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5BD16" w14:textId="77777777" w:rsidR="00763EBF" w:rsidRPr="00E101AE" w:rsidRDefault="00E662DA">
      <w:pPr>
        <w:rPr>
          <w:b/>
          <w:sz w:val="36"/>
          <w:szCs w:val="36"/>
        </w:rPr>
      </w:pPr>
      <w:bookmarkStart w:id="0" w:name="_GoBack"/>
      <w:bookmarkEnd w:id="0"/>
      <w:r w:rsidRPr="00E101AE">
        <w:rPr>
          <w:b/>
          <w:sz w:val="36"/>
          <w:szCs w:val="36"/>
        </w:rPr>
        <w:t xml:space="preserve">Proposition d’organisation pour la grève générale du 27 septembre 2019 </w:t>
      </w:r>
    </w:p>
    <w:p w14:paraId="0CA3B463" w14:textId="77777777" w:rsidR="00E662DA" w:rsidRPr="00E101AE" w:rsidRDefault="00E662DA">
      <w:pPr>
        <w:rPr>
          <w:b/>
          <w:sz w:val="28"/>
          <w:szCs w:val="28"/>
        </w:rPr>
      </w:pPr>
      <w:r w:rsidRPr="00E101AE">
        <w:rPr>
          <w:b/>
          <w:sz w:val="28"/>
          <w:szCs w:val="28"/>
          <w:u w:val="single"/>
        </w:rPr>
        <w:t>Les principes</w:t>
      </w:r>
    </w:p>
    <w:p w14:paraId="7F4BE0B3" w14:textId="77777777" w:rsidR="00E662DA" w:rsidRDefault="00E662DA">
      <w:r>
        <w:t>-</w:t>
      </w:r>
      <w:r w:rsidR="00055DDB">
        <w:rPr>
          <w:b/>
        </w:rPr>
        <w:t>D</w:t>
      </w:r>
      <w:r w:rsidRPr="00055DDB">
        <w:rPr>
          <w:b/>
        </w:rPr>
        <w:t>écentralisation</w:t>
      </w:r>
      <w:r w:rsidR="00055DDB">
        <w:rPr>
          <w:b/>
        </w:rPr>
        <w:t> :</w:t>
      </w:r>
      <w:r>
        <w:t xml:space="preserve"> Impliquer un maximum de personnes dans des petites tâches</w:t>
      </w:r>
    </w:p>
    <w:p w14:paraId="1CF82FB6" w14:textId="77777777" w:rsidR="00E662DA" w:rsidRDefault="00E662DA">
      <w:r>
        <w:t>-</w:t>
      </w:r>
      <w:r w:rsidRPr="00055DDB">
        <w:rPr>
          <w:b/>
        </w:rPr>
        <w:t>Solidarité</w:t>
      </w:r>
      <w:r>
        <w:t xml:space="preserve">, toutes les personnes responsables de </w:t>
      </w:r>
      <w:r w:rsidR="00406D15">
        <w:t>GT</w:t>
      </w:r>
      <w:r>
        <w:t xml:space="preserve"> sont principalement là pour aider les responsables de tâches</w:t>
      </w:r>
    </w:p>
    <w:p w14:paraId="784B162E" w14:textId="77777777" w:rsidR="00E662DA" w:rsidRDefault="00E662DA">
      <w:r>
        <w:t>-</w:t>
      </w:r>
      <w:r w:rsidRPr="00055DDB">
        <w:rPr>
          <w:b/>
        </w:rPr>
        <w:t>Confiance mutuelle</w:t>
      </w:r>
      <w:r w:rsidR="00055DDB">
        <w:rPr>
          <w:b/>
        </w:rPr>
        <w:t> </w:t>
      </w:r>
      <w:r w:rsidR="00055DDB">
        <w:t xml:space="preserve">: </w:t>
      </w:r>
      <w:proofErr w:type="spellStart"/>
      <w:r w:rsidR="00055DDB">
        <w:t>Chacun.e</w:t>
      </w:r>
      <w:proofErr w:type="spellEnd"/>
      <w:r>
        <w:t xml:space="preserve"> s’engage à accomplir sa tâche jusqu’au bout et de la meilleure manière possible. </w:t>
      </w:r>
      <w:commentRangeStart w:id="1"/>
      <w:r>
        <w:t xml:space="preserve">En cas de problèmes ils/elles avertissent rapidement les responsables de </w:t>
      </w:r>
      <w:r w:rsidR="00406D15">
        <w:t>GT</w:t>
      </w:r>
      <w:commentRangeEnd w:id="1"/>
      <w:r w:rsidR="00142D08">
        <w:rPr>
          <w:rStyle w:val="Marquedecommentaire"/>
        </w:rPr>
        <w:commentReference w:id="1"/>
      </w:r>
      <w:r>
        <w:t xml:space="preserve">. La communication est primordiale et la parole des autres n’est pas inutilement remise en cause. </w:t>
      </w:r>
    </w:p>
    <w:p w14:paraId="739EE456" w14:textId="77777777" w:rsidR="00E662DA" w:rsidRDefault="00E662DA">
      <w:r w:rsidRPr="00055DDB">
        <w:rPr>
          <w:b/>
        </w:rPr>
        <w:t>-</w:t>
      </w:r>
      <w:r w:rsidR="00055DDB" w:rsidRPr="00055DDB">
        <w:rPr>
          <w:b/>
        </w:rPr>
        <w:t>Trois échelons</w:t>
      </w:r>
      <w:r w:rsidR="00055DDB">
        <w:t xml:space="preserve"> </w:t>
      </w:r>
      <w:r>
        <w:t xml:space="preserve">Le système est basé sur trois échelons, les </w:t>
      </w:r>
      <w:proofErr w:type="spellStart"/>
      <w:r w:rsidR="00EC46E2">
        <w:t>superviseur.se.s</w:t>
      </w:r>
      <w:proofErr w:type="spellEnd"/>
      <w:r>
        <w:t xml:space="preserve">, les responsables de </w:t>
      </w:r>
      <w:commentRangeStart w:id="2"/>
      <w:r>
        <w:t xml:space="preserve">secteurs </w:t>
      </w:r>
      <w:commentRangeEnd w:id="2"/>
      <w:r w:rsidR="00142D08">
        <w:rPr>
          <w:rStyle w:val="Marquedecommentaire"/>
        </w:rPr>
        <w:commentReference w:id="2"/>
      </w:r>
      <w:r>
        <w:t>et les responsables de tâches</w:t>
      </w:r>
      <w:r w:rsidR="00055DDB">
        <w:t xml:space="preserve">. En cas de problème le bureau se tient toujours à disposition. </w:t>
      </w:r>
    </w:p>
    <w:p w14:paraId="31AA9A60" w14:textId="77777777" w:rsidR="00E662DA" w:rsidRDefault="00E662DA">
      <w:r>
        <w:t>-</w:t>
      </w:r>
      <w:r w:rsidR="00142D08">
        <w:t xml:space="preserve"> </w:t>
      </w:r>
      <w:r w:rsidR="00055DDB" w:rsidRPr="00055DDB">
        <w:rPr>
          <w:b/>
        </w:rPr>
        <w:t>Nomination</w:t>
      </w:r>
      <w:r w:rsidR="00055DDB">
        <w:t xml:space="preserve"> : </w:t>
      </w:r>
      <w:r>
        <w:t xml:space="preserve">Les différents responsables sont nommés par l’AG ou par le </w:t>
      </w:r>
      <w:commentRangeStart w:id="3"/>
      <w:r>
        <w:t>bureau</w:t>
      </w:r>
      <w:commentRangeEnd w:id="3"/>
      <w:r w:rsidR="00142D08">
        <w:rPr>
          <w:rStyle w:val="Marquedecommentaire"/>
        </w:rPr>
        <w:commentReference w:id="3"/>
      </w:r>
    </w:p>
    <w:p w14:paraId="78F11456" w14:textId="77777777" w:rsidR="00EC46E2" w:rsidRPr="00EC46E2" w:rsidRDefault="00E662DA">
      <w:pPr>
        <w:rPr>
          <w:i/>
          <w:iCs/>
        </w:rPr>
      </w:pPr>
      <w:r>
        <w:t>-</w:t>
      </w:r>
      <w:r w:rsidR="00142D08">
        <w:t xml:space="preserve"> </w:t>
      </w:r>
      <w:r w:rsidR="00055DDB" w:rsidRPr="00EC46E2">
        <w:rPr>
          <w:b/>
          <w:color w:val="00B050"/>
        </w:rPr>
        <w:t>Cumul des mandats</w:t>
      </w:r>
      <w:r w:rsidR="00055DDB" w:rsidRPr="00EC46E2">
        <w:rPr>
          <w:color w:val="00B050"/>
        </w:rPr>
        <w:t xml:space="preserve"> : </w:t>
      </w:r>
      <w:r w:rsidR="00EC46E2" w:rsidRPr="00EC46E2">
        <w:rPr>
          <w:i/>
          <w:iCs/>
          <w:color w:val="00B050"/>
        </w:rPr>
        <w:t xml:space="preserve">Le cumul de mandats doit être </w:t>
      </w:r>
      <w:r w:rsidR="00142D08">
        <w:rPr>
          <w:i/>
          <w:iCs/>
          <w:color w:val="00B050"/>
        </w:rPr>
        <w:t>évité au</w:t>
      </w:r>
      <w:r w:rsidR="00EC46E2" w:rsidRPr="00EC46E2">
        <w:rPr>
          <w:i/>
          <w:iCs/>
          <w:color w:val="00B050"/>
        </w:rPr>
        <w:t xml:space="preserve"> possible </w:t>
      </w:r>
    </w:p>
    <w:p w14:paraId="53A621AD" w14:textId="77777777" w:rsidR="00E101AE" w:rsidRDefault="00E101AE">
      <w:r>
        <w:t>-</w:t>
      </w:r>
      <w:r w:rsidRPr="00E101AE">
        <w:rPr>
          <w:b/>
        </w:rPr>
        <w:t>Application</w:t>
      </w:r>
      <w:r>
        <w:t xml:space="preserve"> : Les règles ci-dessous doivent être </w:t>
      </w:r>
      <w:r w:rsidR="00466060">
        <w:t>appliquées</w:t>
      </w:r>
      <w:r>
        <w:t xml:space="preserve">. Les détails sont réglés en fonction des circonstances. L’AG </w:t>
      </w:r>
      <w:r w:rsidR="00142D08">
        <w:t>et/</w:t>
      </w:r>
      <w:r>
        <w:t>o</w:t>
      </w:r>
      <w:r w:rsidR="00142D08">
        <w:t>u</w:t>
      </w:r>
      <w:r>
        <w:t xml:space="preserve"> le bureau peu</w:t>
      </w:r>
      <w:r w:rsidR="00142D08">
        <w:t>ven</w:t>
      </w:r>
      <w:r>
        <w:t>t modifier le document ou le préciser. En cas de divergence</w:t>
      </w:r>
      <w:r w:rsidR="00142D08">
        <w:t>s</w:t>
      </w:r>
      <w:r>
        <w:t xml:space="preserve"> majeures sur l’interprétation du document, l’AG </w:t>
      </w:r>
      <w:r w:rsidR="00142D08">
        <w:t>et/</w:t>
      </w:r>
      <w:r>
        <w:t xml:space="preserve">ou le bureau peut être amenés à </w:t>
      </w:r>
      <w:r w:rsidR="00466060">
        <w:t>trancher</w:t>
      </w:r>
      <w:r>
        <w:t>.</w:t>
      </w:r>
    </w:p>
    <w:p w14:paraId="2766BC32" w14:textId="77777777" w:rsidR="00B411EA" w:rsidRDefault="00E101AE">
      <w:r>
        <w:t>-</w:t>
      </w:r>
      <w:r w:rsidR="00142D08">
        <w:t xml:space="preserve"> </w:t>
      </w:r>
      <w:r w:rsidR="00FA015A">
        <w:rPr>
          <w:b/>
        </w:rPr>
        <w:t>Validité</w:t>
      </w:r>
      <w:r w:rsidR="00FA015A">
        <w:t xml:space="preserve"> : Ce document est valable dès son acceptation par l’assemblée générale. Il est conçu spécialement pour la grève du vendredi 27 septembre 2019 mais les grandes lignes peuvent, sauf décision contraire de L’AG ou du bureau, être reconduites pour d’autres grèves ou manifestations du mouvement de grève pour le climat du canton de Fribourg. </w:t>
      </w:r>
    </w:p>
    <w:p w14:paraId="2B4E958B" w14:textId="77777777" w:rsidR="00FA015A" w:rsidRDefault="00FA015A">
      <w:r>
        <w:t>-</w:t>
      </w:r>
      <w:r w:rsidR="00142D08">
        <w:t xml:space="preserve"> </w:t>
      </w:r>
      <w:r w:rsidRPr="00FA015A">
        <w:rPr>
          <w:b/>
        </w:rPr>
        <w:t>Mention AG ou bureau</w:t>
      </w:r>
      <w:r>
        <w:t> : Cette mention utilisée à de nombreuses reprises fait ré</w:t>
      </w:r>
      <w:r w:rsidR="00142D08">
        <w:t>f</w:t>
      </w:r>
      <w:r>
        <w:t xml:space="preserve">érence à la structure du mouvement, document fondamental du mouvement de grève pour le climat du canton de Fribourg. Toute décision de l’AG prime sur une décision du bureau. Le bureau ne peut légiférer uniquement s’il juge que la décision est urgente et ne peut être prise qu’avant la prochaine </w:t>
      </w:r>
      <w:commentRangeStart w:id="4"/>
      <w:r>
        <w:t>AG</w:t>
      </w:r>
      <w:commentRangeEnd w:id="4"/>
      <w:r w:rsidR="00142D08">
        <w:rPr>
          <w:rStyle w:val="Marquedecommentaire"/>
        </w:rPr>
        <w:commentReference w:id="4"/>
      </w:r>
      <w:r>
        <w:t>.</w:t>
      </w:r>
    </w:p>
    <w:p w14:paraId="00CBC500" w14:textId="77777777" w:rsidR="00EC46E2" w:rsidRDefault="00EC46E2">
      <w:pPr>
        <w:rPr>
          <w:color w:val="00B050"/>
        </w:rPr>
      </w:pPr>
      <w:r>
        <w:t>-</w:t>
      </w:r>
      <w:r w:rsidR="00142D08">
        <w:t xml:space="preserve"> </w:t>
      </w:r>
      <w:r w:rsidRPr="00EC46E2">
        <w:rPr>
          <w:b/>
          <w:bCs/>
          <w:color w:val="00B050"/>
        </w:rPr>
        <w:t>Principe d’indépendance</w:t>
      </w:r>
      <w:r w:rsidRPr="00EC46E2">
        <w:rPr>
          <w:color w:val="00B050"/>
        </w:rPr>
        <w:t> : Chaque GT s’organise par lui-même pour accomplir les tâches qui lui sont confié</w:t>
      </w:r>
      <w:r w:rsidR="00406D15">
        <w:rPr>
          <w:color w:val="00B050"/>
        </w:rPr>
        <w:t>e</w:t>
      </w:r>
      <w:r w:rsidRPr="00EC46E2">
        <w:rPr>
          <w:color w:val="00B050"/>
        </w:rPr>
        <w:t xml:space="preserve">s. Le bureau ou les </w:t>
      </w:r>
      <w:r w:rsidR="00406D15" w:rsidRPr="00EC46E2">
        <w:rPr>
          <w:color w:val="00B050"/>
        </w:rPr>
        <w:t>superviseur.se. s</w:t>
      </w:r>
      <w:r w:rsidRPr="00EC46E2">
        <w:rPr>
          <w:color w:val="00B050"/>
        </w:rPr>
        <w:t xml:space="preserve"> n’interviennent qu’en cas de problème. </w:t>
      </w:r>
    </w:p>
    <w:p w14:paraId="245139C3" w14:textId="77777777" w:rsidR="00406D15" w:rsidRPr="00EC46E2" w:rsidRDefault="00406D15">
      <w:pPr>
        <w:rPr>
          <w:color w:val="00B050"/>
          <w:u w:val="single"/>
        </w:rPr>
      </w:pPr>
      <w:r w:rsidRPr="00406D15">
        <w:rPr>
          <w:b/>
          <w:bCs/>
          <w:color w:val="00B050"/>
        </w:rPr>
        <w:t>Délais</w:t>
      </w:r>
      <w:r>
        <w:rPr>
          <w:color w:val="00B050"/>
        </w:rPr>
        <w:t xml:space="preserve"> : Les </w:t>
      </w:r>
      <w:proofErr w:type="spellStart"/>
      <w:r>
        <w:rPr>
          <w:color w:val="00B050"/>
        </w:rPr>
        <w:t>superviseur.se.s</w:t>
      </w:r>
      <w:proofErr w:type="spellEnd"/>
      <w:r>
        <w:rPr>
          <w:color w:val="00B050"/>
        </w:rPr>
        <w:t xml:space="preserve"> en collaboration avec le bureau fixent les délais généraux. Les délais plus spécifiques sont fixés par les GT pour eux-mêmes.</w:t>
      </w:r>
    </w:p>
    <w:p w14:paraId="5B21C07C" w14:textId="77777777" w:rsidR="00B411EA" w:rsidRPr="009E7DC0" w:rsidRDefault="00B411EA">
      <w:pPr>
        <w:rPr>
          <w:b/>
          <w:u w:val="single"/>
        </w:rPr>
      </w:pPr>
      <w:r w:rsidRPr="009E7DC0">
        <w:rPr>
          <w:b/>
          <w:u w:val="single"/>
        </w:rPr>
        <w:t xml:space="preserve">Les </w:t>
      </w:r>
      <w:proofErr w:type="spellStart"/>
      <w:r w:rsidRPr="009E7DC0">
        <w:rPr>
          <w:b/>
          <w:u w:val="single"/>
        </w:rPr>
        <w:t>superviseur.se.s</w:t>
      </w:r>
      <w:proofErr w:type="spellEnd"/>
      <w:r w:rsidRPr="009E7DC0">
        <w:rPr>
          <w:b/>
          <w:u w:val="single"/>
        </w:rPr>
        <w:t xml:space="preserve"> </w:t>
      </w:r>
    </w:p>
    <w:p w14:paraId="38E247CD" w14:textId="77777777" w:rsidR="00B411EA" w:rsidRDefault="00B411EA">
      <w:r>
        <w:t xml:space="preserve">-2 ou 3 </w:t>
      </w:r>
      <w:proofErr w:type="spellStart"/>
      <w:r>
        <w:t>superviseur.se.s</w:t>
      </w:r>
      <w:proofErr w:type="spellEnd"/>
      <w:r>
        <w:t xml:space="preserve"> sont nécessaires</w:t>
      </w:r>
    </w:p>
    <w:p w14:paraId="5BE95119" w14:textId="77777777" w:rsidR="00B411EA" w:rsidRDefault="00B411EA">
      <w:r>
        <w:t xml:space="preserve">-Les </w:t>
      </w:r>
      <w:proofErr w:type="spellStart"/>
      <w:r>
        <w:t>superviseur.se.s</w:t>
      </w:r>
      <w:proofErr w:type="spellEnd"/>
      <w:r>
        <w:t xml:space="preserve"> sont en lien direct avec les responsables de secteurs. Ils/elles les aident en cas de problèmes (principe de solidarité)</w:t>
      </w:r>
    </w:p>
    <w:p w14:paraId="20D90CD1" w14:textId="77777777" w:rsidR="00B411EA" w:rsidRDefault="00B411EA">
      <w:r>
        <w:t xml:space="preserve">-Les </w:t>
      </w:r>
      <w:proofErr w:type="spellStart"/>
      <w:r>
        <w:t>superviseur.se.s</w:t>
      </w:r>
      <w:proofErr w:type="spellEnd"/>
      <w:r>
        <w:t xml:space="preserve"> font régulièrement un bilan de l’avancée des préparatifs aux membres du bureaux, aux responsables des messages récapitulatifs ainsi que lors des assemblées générales</w:t>
      </w:r>
      <w:r w:rsidR="009E7DC0">
        <w:t xml:space="preserve">. Les problèmes et avancées </w:t>
      </w:r>
      <w:proofErr w:type="spellStart"/>
      <w:r w:rsidR="009E7DC0">
        <w:t>majeur</w:t>
      </w:r>
      <w:r w:rsidR="00142D08">
        <w:t>.e.</w:t>
      </w:r>
      <w:r w:rsidR="009E7DC0">
        <w:t>s</w:t>
      </w:r>
      <w:proofErr w:type="spellEnd"/>
      <w:r w:rsidR="009E7DC0">
        <w:t xml:space="preserve"> sont </w:t>
      </w:r>
      <w:proofErr w:type="spellStart"/>
      <w:r w:rsidR="009E7DC0">
        <w:t>communiqué</w:t>
      </w:r>
      <w:r w:rsidR="00142D08">
        <w:t>.</w:t>
      </w:r>
      <w:r w:rsidR="00406D15">
        <w:t>e</w:t>
      </w:r>
      <w:r w:rsidR="00142D08">
        <w:t>.</w:t>
      </w:r>
      <w:r w:rsidR="009E7DC0">
        <w:t>s</w:t>
      </w:r>
      <w:proofErr w:type="spellEnd"/>
      <w:r w:rsidR="009E7DC0">
        <w:t xml:space="preserve"> rapidement aux membres du bureau.</w:t>
      </w:r>
    </w:p>
    <w:p w14:paraId="41CD7482" w14:textId="77777777" w:rsidR="00B411EA" w:rsidRDefault="00B411EA"/>
    <w:p w14:paraId="01FB7D1E" w14:textId="77777777" w:rsidR="00B411EA" w:rsidRPr="009E7DC0" w:rsidRDefault="00B411EA">
      <w:pPr>
        <w:rPr>
          <w:b/>
          <w:u w:val="single"/>
        </w:rPr>
      </w:pPr>
      <w:r w:rsidRPr="009E7DC0">
        <w:rPr>
          <w:b/>
          <w:u w:val="single"/>
        </w:rPr>
        <w:lastRenderedPageBreak/>
        <w:t xml:space="preserve">Les responsables de </w:t>
      </w:r>
      <w:r w:rsidR="00EC46E2" w:rsidRPr="00EC46E2">
        <w:rPr>
          <w:b/>
          <w:i/>
          <w:iCs/>
          <w:color w:val="00B050"/>
          <w:u w:val="single"/>
        </w:rPr>
        <w:t>groupe</w:t>
      </w:r>
      <w:r w:rsidR="00142D08">
        <w:rPr>
          <w:b/>
          <w:i/>
          <w:iCs/>
          <w:color w:val="00B050"/>
          <w:u w:val="single"/>
        </w:rPr>
        <w:t>s</w:t>
      </w:r>
      <w:r w:rsidR="00EC46E2" w:rsidRPr="00EC46E2">
        <w:rPr>
          <w:b/>
          <w:i/>
          <w:iCs/>
          <w:color w:val="00B050"/>
          <w:u w:val="single"/>
        </w:rPr>
        <w:t xml:space="preserve"> de travail</w:t>
      </w:r>
      <w:r w:rsidR="00EC46E2" w:rsidRPr="00EC46E2">
        <w:rPr>
          <w:b/>
          <w:color w:val="00B050"/>
          <w:u w:val="single"/>
        </w:rPr>
        <w:t xml:space="preserve"> </w:t>
      </w:r>
    </w:p>
    <w:p w14:paraId="27FB8BDE" w14:textId="77777777" w:rsidR="00B411EA" w:rsidRDefault="00B411EA">
      <w:r>
        <w:t xml:space="preserve">-Les responsables de </w:t>
      </w:r>
      <w:r w:rsidR="00EC46E2">
        <w:t xml:space="preserve">GT </w:t>
      </w:r>
      <w:r>
        <w:t>sont en lien direct avec les responsables de tâches. Ils/elles les aident en cas de problèmes (principe de solidarité)</w:t>
      </w:r>
    </w:p>
    <w:p w14:paraId="78317E51" w14:textId="77777777" w:rsidR="009E7DC0" w:rsidRDefault="00B411EA">
      <w:r>
        <w:t xml:space="preserve">-Les responsables de </w:t>
      </w:r>
      <w:r w:rsidR="00EC46E2">
        <w:t>GT</w:t>
      </w:r>
      <w:r>
        <w:t xml:space="preserve"> sont en lien direct avec les </w:t>
      </w:r>
      <w:proofErr w:type="spellStart"/>
      <w:r>
        <w:t>superviseur.se.s</w:t>
      </w:r>
      <w:proofErr w:type="spellEnd"/>
      <w:r>
        <w:t>. Ils/elles font régulièrement un bilan de l’avancée des travaux</w:t>
      </w:r>
      <w:r w:rsidR="009E7DC0">
        <w:t xml:space="preserve">. Les problèmes et avancées </w:t>
      </w:r>
      <w:proofErr w:type="spellStart"/>
      <w:r w:rsidR="009E7DC0">
        <w:t>majeur</w:t>
      </w:r>
      <w:r w:rsidR="00142D08">
        <w:t>.e.</w:t>
      </w:r>
      <w:r w:rsidR="009E7DC0">
        <w:t>s</w:t>
      </w:r>
      <w:proofErr w:type="spellEnd"/>
      <w:r w:rsidR="009E7DC0">
        <w:t xml:space="preserve"> sont </w:t>
      </w:r>
      <w:proofErr w:type="spellStart"/>
      <w:r w:rsidR="009E7DC0">
        <w:t>communiqué</w:t>
      </w:r>
      <w:r w:rsidR="00142D08">
        <w:t>.e.</w:t>
      </w:r>
      <w:r w:rsidR="009E7DC0">
        <w:t>s</w:t>
      </w:r>
      <w:proofErr w:type="spellEnd"/>
      <w:r w:rsidR="009E7DC0">
        <w:t xml:space="preserve"> rapidement aux </w:t>
      </w:r>
      <w:proofErr w:type="spellStart"/>
      <w:r w:rsidR="009E7DC0">
        <w:t>superviseur.se.s</w:t>
      </w:r>
      <w:proofErr w:type="spellEnd"/>
    </w:p>
    <w:p w14:paraId="1DC7E2E3" w14:textId="77777777" w:rsidR="009E7DC0" w:rsidRPr="009E7DC0" w:rsidRDefault="009E7DC0">
      <w:pPr>
        <w:rPr>
          <w:b/>
        </w:rPr>
      </w:pPr>
    </w:p>
    <w:p w14:paraId="1857E2E1" w14:textId="77777777" w:rsidR="009E7DC0" w:rsidRPr="009E7DC0" w:rsidRDefault="009E7DC0">
      <w:pPr>
        <w:rPr>
          <w:b/>
          <w:u w:val="single"/>
        </w:rPr>
      </w:pPr>
      <w:r w:rsidRPr="009E7DC0">
        <w:rPr>
          <w:b/>
          <w:u w:val="single"/>
        </w:rPr>
        <w:t>Les responsables de tâches</w:t>
      </w:r>
    </w:p>
    <w:p w14:paraId="7EA77EFE" w14:textId="77777777" w:rsidR="009E7DC0" w:rsidRDefault="009E7DC0">
      <w:r w:rsidRPr="009E7DC0">
        <w:t>-</w:t>
      </w:r>
      <w:r>
        <w:t>Les responsables de tâches s’occupent d’une ou plusieurs tâches qui doivent être menée</w:t>
      </w:r>
      <w:r w:rsidR="00EC46E2">
        <w:t>s</w:t>
      </w:r>
      <w:r>
        <w:t xml:space="preserve"> jusqu’au bout. </w:t>
      </w:r>
    </w:p>
    <w:p w14:paraId="7ABFCB62" w14:textId="77777777" w:rsidR="009E7DC0" w:rsidRDefault="009E7DC0" w:rsidP="009E7DC0">
      <w:r>
        <w:t xml:space="preserve">-Les responsables de tâches sont en lien direct avec les responsables </w:t>
      </w:r>
      <w:r w:rsidR="00EC46E2">
        <w:t>GT</w:t>
      </w:r>
      <w:r>
        <w:t xml:space="preserve">. Ils/elles font régulièrement un bilan de l’avancée des travaux. Les problèmes et avancées </w:t>
      </w:r>
      <w:proofErr w:type="spellStart"/>
      <w:r>
        <w:t>majeur</w:t>
      </w:r>
      <w:r w:rsidR="00142D08">
        <w:t>.e.</w:t>
      </w:r>
      <w:r>
        <w:t>s</w:t>
      </w:r>
      <w:proofErr w:type="spellEnd"/>
      <w:r>
        <w:t xml:space="preserve"> sont </w:t>
      </w:r>
      <w:proofErr w:type="spellStart"/>
      <w:r>
        <w:t>communiqué</w:t>
      </w:r>
      <w:r w:rsidR="00142D08">
        <w:t>.e.</w:t>
      </w:r>
      <w:r>
        <w:t>s</w:t>
      </w:r>
      <w:proofErr w:type="spellEnd"/>
      <w:r>
        <w:t xml:space="preserve"> rapidement au</w:t>
      </w:r>
      <w:r w:rsidR="00142D08">
        <w:t>/à la</w:t>
      </w:r>
      <w:r w:rsidR="00EC46E2">
        <w:t xml:space="preserve"> responsable du GT. </w:t>
      </w:r>
    </w:p>
    <w:p w14:paraId="2AEA6B35" w14:textId="77777777" w:rsidR="00957E56" w:rsidRPr="00EC46E2" w:rsidRDefault="00957E56" w:rsidP="009E7DC0">
      <w:r>
        <w:t>-Les tâches peuvent être accompli</w:t>
      </w:r>
      <w:r w:rsidR="00142D08">
        <w:t>e</w:t>
      </w:r>
      <w:r>
        <w:t xml:space="preserve">s à plusieurs </w:t>
      </w:r>
      <w:r w:rsidRPr="00EC46E2">
        <w:t xml:space="preserve">mais </w:t>
      </w:r>
      <w:r w:rsidR="00EC46E2" w:rsidRPr="00EC46E2">
        <w:rPr>
          <w:color w:val="00B050"/>
        </w:rPr>
        <w:t>idéalement</w:t>
      </w:r>
      <w:r w:rsidR="00EC46E2">
        <w:t xml:space="preserve"> </w:t>
      </w:r>
      <w:r w:rsidRPr="00EC46E2">
        <w:t xml:space="preserve">une seule personne donne son nom pour être officiellement responsable de la tâche. </w:t>
      </w:r>
    </w:p>
    <w:p w14:paraId="7E1FACC9" w14:textId="77777777" w:rsidR="009E7DC0" w:rsidRDefault="009E7DC0" w:rsidP="009E7DC0"/>
    <w:p w14:paraId="2034A7BD" w14:textId="77777777" w:rsidR="009E7DC0" w:rsidRPr="00E101AE" w:rsidRDefault="009E7DC0" w:rsidP="009E7DC0">
      <w:pPr>
        <w:rPr>
          <w:b/>
          <w:sz w:val="28"/>
          <w:szCs w:val="28"/>
          <w:u w:val="single"/>
        </w:rPr>
      </w:pPr>
      <w:r w:rsidRPr="00E101AE">
        <w:rPr>
          <w:b/>
          <w:sz w:val="28"/>
          <w:szCs w:val="28"/>
          <w:u w:val="single"/>
        </w:rPr>
        <w:t>Les différents secteurs et les différentes tâches liées à ces secteurs</w:t>
      </w:r>
    </w:p>
    <w:p w14:paraId="1F13B5EF" w14:textId="77777777" w:rsidR="009E7DC0" w:rsidRPr="00E101AE" w:rsidRDefault="00406D15" w:rsidP="009E7DC0">
      <w:pPr>
        <w:rPr>
          <w:b/>
          <w:u w:val="single"/>
        </w:rPr>
      </w:pPr>
      <w:r>
        <w:rPr>
          <w:b/>
          <w:u w:val="single"/>
        </w:rPr>
        <w:t>Groupe de travail «</w:t>
      </w:r>
      <w:r w:rsidR="009E7DC0" w:rsidRPr="00E101AE">
        <w:rPr>
          <w:b/>
          <w:u w:val="single"/>
        </w:rPr>
        <w:t xml:space="preserve"> communication</w:t>
      </w:r>
      <w:r>
        <w:rPr>
          <w:b/>
          <w:u w:val="single"/>
        </w:rPr>
        <w:t> »</w:t>
      </w:r>
      <w:r w:rsidR="009E7DC0" w:rsidRPr="00E101AE">
        <w:rPr>
          <w:b/>
          <w:u w:val="single"/>
        </w:rPr>
        <w:t xml:space="preserve"> </w:t>
      </w:r>
    </w:p>
    <w:p w14:paraId="5237551C" w14:textId="77777777" w:rsidR="009E7DC0" w:rsidRDefault="009E7DC0" w:rsidP="009E7DC0">
      <w:r w:rsidRPr="00957E56">
        <w:rPr>
          <w:u w:val="single"/>
        </w:rPr>
        <w:t>But géné</w:t>
      </w:r>
      <w:r w:rsidR="00957E56" w:rsidRPr="00957E56">
        <w:rPr>
          <w:u w:val="single"/>
        </w:rPr>
        <w:t>ral </w:t>
      </w:r>
      <w:r w:rsidR="00957E56">
        <w:t>: Communiquer à large échelle la date de la grève et le programme, convaincre un maximum de personnes d’y participer, faire parler de la grève, des enjeux climatiques et environnementaux des mois avant la grève.</w:t>
      </w:r>
    </w:p>
    <w:p w14:paraId="2FC8F15C" w14:textId="77777777" w:rsidR="00957E56" w:rsidRDefault="00957E56" w:rsidP="009E7DC0">
      <w:pPr>
        <w:rPr>
          <w:u w:val="single"/>
        </w:rPr>
      </w:pPr>
      <w:r w:rsidRPr="00957E56">
        <w:rPr>
          <w:u w:val="single"/>
        </w:rPr>
        <w:t>Les tâches</w:t>
      </w:r>
      <w:r>
        <w:rPr>
          <w:u w:val="single"/>
        </w:rPr>
        <w:t> :</w:t>
      </w:r>
    </w:p>
    <w:p w14:paraId="4AE01643" w14:textId="77777777" w:rsidR="00957E56" w:rsidRDefault="00957E56" w:rsidP="009E7DC0">
      <w:r w:rsidRPr="00957E56">
        <w:rPr>
          <w:b/>
        </w:rPr>
        <w:t>Responsable de la conception des flyers</w:t>
      </w:r>
      <w:r>
        <w:t xml:space="preserve"> : </w:t>
      </w:r>
    </w:p>
    <w:p w14:paraId="11C2D8E4" w14:textId="77777777" w:rsidR="00957E56" w:rsidRDefault="00957E56" w:rsidP="009E7DC0">
      <w:r>
        <w:t xml:space="preserve">-Créer un flyer attractif comportant toutes les informations nécessaires. </w:t>
      </w:r>
    </w:p>
    <w:p w14:paraId="7B07606A" w14:textId="77777777" w:rsidR="00957E56" w:rsidRDefault="00957E56" w:rsidP="009E7DC0">
      <w:r>
        <w:t>-Collaborer avec le groupe « finance</w:t>
      </w:r>
      <w:r w:rsidR="00142D08">
        <w:t>s</w:t>
      </w:r>
      <w:r>
        <w:t> » pour imprimer suffisamment de flyers à des prix attractifs</w:t>
      </w:r>
    </w:p>
    <w:p w14:paraId="650ACE8C" w14:textId="77777777" w:rsidR="00957E56" w:rsidRDefault="00957E56" w:rsidP="009E7DC0">
      <w:r>
        <w:t>-Mett</w:t>
      </w:r>
      <w:r w:rsidR="00142D08">
        <w:t>r</w:t>
      </w:r>
      <w:r>
        <w:t>e à disposition d</w:t>
      </w:r>
      <w:r w:rsidR="002640B1">
        <w:t>es</w:t>
      </w:r>
      <w:r>
        <w:t xml:space="preserve"> </w:t>
      </w:r>
      <w:r w:rsidR="002640B1">
        <w:t>responsables</w:t>
      </w:r>
      <w:r w:rsidR="00370CE6">
        <w:t xml:space="preserve"> « plan de distribution des flyers » les flyers le plus rapidement possible</w:t>
      </w:r>
    </w:p>
    <w:p w14:paraId="6AA2BD6E" w14:textId="77777777" w:rsidR="00370CE6" w:rsidRDefault="00370CE6" w:rsidP="009E7DC0">
      <w:pPr>
        <w:rPr>
          <w:b/>
        </w:rPr>
      </w:pPr>
      <w:r w:rsidRPr="00370CE6">
        <w:rPr>
          <w:b/>
        </w:rPr>
        <w:t>Responsable du plan de distribution des flyers</w:t>
      </w:r>
      <w:r>
        <w:rPr>
          <w:b/>
        </w:rPr>
        <w:t xml:space="preserve"> </w:t>
      </w:r>
      <w:r w:rsidR="002640B1">
        <w:rPr>
          <w:b/>
        </w:rPr>
        <w:t>dans le grand Fribourg</w:t>
      </w:r>
    </w:p>
    <w:p w14:paraId="004A065F" w14:textId="77777777" w:rsidR="00370CE6" w:rsidRDefault="00370CE6" w:rsidP="009E7DC0">
      <w:r>
        <w:rPr>
          <w:b/>
        </w:rPr>
        <w:t>-</w:t>
      </w:r>
      <w:r>
        <w:t>Etablit u</w:t>
      </w:r>
      <w:r w:rsidR="002640B1">
        <w:t>n plan de distribution des flyers sur les marchés et dans les rues de la ville de Fribourg, et des communes environnantes (Villars-sur-Glâne, Marly, Granges-Paccot…)</w:t>
      </w:r>
    </w:p>
    <w:p w14:paraId="32E32315" w14:textId="77777777" w:rsidR="002640B1" w:rsidRDefault="002640B1" w:rsidP="009E7DC0">
      <w:r>
        <w:t>-Recherche des volontaires pour aller distribuer des flyers</w:t>
      </w:r>
    </w:p>
    <w:p w14:paraId="4EC5BBCA" w14:textId="77777777" w:rsidR="002640B1" w:rsidRDefault="002640B1" w:rsidP="002640B1">
      <w:pPr>
        <w:rPr>
          <w:b/>
        </w:rPr>
      </w:pPr>
      <w:r w:rsidRPr="00370CE6">
        <w:rPr>
          <w:b/>
        </w:rPr>
        <w:t>Responsable du plan de distribution des flyers</w:t>
      </w:r>
      <w:r>
        <w:rPr>
          <w:b/>
        </w:rPr>
        <w:t xml:space="preserve"> dans le district de la Gruyère</w:t>
      </w:r>
    </w:p>
    <w:p w14:paraId="12C21079" w14:textId="77777777" w:rsidR="002640B1" w:rsidRDefault="002640B1" w:rsidP="002640B1">
      <w:r>
        <w:rPr>
          <w:b/>
        </w:rPr>
        <w:t>-</w:t>
      </w:r>
      <w:r>
        <w:t xml:space="preserve">Etablit un plan de distribution des flyers sur les marchés et dans les rues de la ville de Bulle et des communes environnantes (La </w:t>
      </w:r>
      <w:r w:rsidR="00142D08">
        <w:t>T</w:t>
      </w:r>
      <w:r>
        <w:t>our</w:t>
      </w:r>
      <w:r w:rsidR="00142D08">
        <w:t>-</w:t>
      </w:r>
      <w:r>
        <w:t>de</w:t>
      </w:r>
      <w:r w:rsidR="00142D08">
        <w:t>-</w:t>
      </w:r>
      <w:proofErr w:type="spellStart"/>
      <w:r>
        <w:t>Tr</w:t>
      </w:r>
      <w:r w:rsidR="00142D08">
        <w:t>ê</w:t>
      </w:r>
      <w:r>
        <w:t>me</w:t>
      </w:r>
      <w:proofErr w:type="spellEnd"/>
      <w:r>
        <w:t xml:space="preserve">, </w:t>
      </w:r>
      <w:proofErr w:type="spellStart"/>
      <w:r>
        <w:t>Riaz</w:t>
      </w:r>
      <w:proofErr w:type="spellEnd"/>
      <w:r>
        <w:t xml:space="preserve">…) </w:t>
      </w:r>
    </w:p>
    <w:p w14:paraId="39FEAE80" w14:textId="77777777" w:rsidR="002640B1" w:rsidRDefault="002640B1" w:rsidP="002640B1">
      <w:r>
        <w:t>-Recherche des volontaires pour aller distribuer des flyers</w:t>
      </w:r>
    </w:p>
    <w:p w14:paraId="7A793558" w14:textId="77777777" w:rsidR="002640B1" w:rsidRDefault="002640B1" w:rsidP="002640B1">
      <w:pPr>
        <w:rPr>
          <w:b/>
        </w:rPr>
      </w:pPr>
      <w:r w:rsidRPr="002640B1">
        <w:rPr>
          <w:b/>
        </w:rPr>
        <w:lastRenderedPageBreak/>
        <w:t xml:space="preserve">Responsable </w:t>
      </w:r>
      <w:r>
        <w:rPr>
          <w:b/>
        </w:rPr>
        <w:t>Instagram</w:t>
      </w:r>
    </w:p>
    <w:p w14:paraId="170070CD" w14:textId="77777777" w:rsidR="002640B1" w:rsidRDefault="002640B1" w:rsidP="002640B1">
      <w:r>
        <w:t>-Fait des postes Instagram transmettant les informations les plus importantes concernant la grève, parlant des préparatifs et des raisons de participer</w:t>
      </w:r>
    </w:p>
    <w:p w14:paraId="06F41775" w14:textId="77777777" w:rsidR="002640B1" w:rsidRDefault="002640B1" w:rsidP="002640B1">
      <w:r>
        <w:t>-Fait d’autres postes en lien avec la crise environnementale</w:t>
      </w:r>
    </w:p>
    <w:p w14:paraId="5D3492B5" w14:textId="77777777" w:rsidR="002640B1" w:rsidRDefault="002640B1" w:rsidP="002640B1">
      <w:pPr>
        <w:rPr>
          <w:b/>
        </w:rPr>
      </w:pPr>
      <w:commentRangeStart w:id="5"/>
      <w:r w:rsidRPr="002640B1">
        <w:rPr>
          <w:b/>
        </w:rPr>
        <w:t>Responsable Facebook</w:t>
      </w:r>
    </w:p>
    <w:p w14:paraId="44ED143A" w14:textId="77777777" w:rsidR="002640B1" w:rsidRDefault="002640B1" w:rsidP="002640B1">
      <w:r>
        <w:t>-Fait des postes Facebook transmettant les informations les plus importantes concernant la grève, parlant des préparatifs et des raisons de participer</w:t>
      </w:r>
    </w:p>
    <w:p w14:paraId="562DD32E" w14:textId="77777777" w:rsidR="002640B1" w:rsidRDefault="002640B1" w:rsidP="002640B1">
      <w:r>
        <w:t>-Fait d’autres postes en lien avec la crise environnementale</w:t>
      </w:r>
      <w:commentRangeEnd w:id="5"/>
      <w:r w:rsidR="00E715F3">
        <w:rPr>
          <w:rStyle w:val="Marquedecommentaire"/>
        </w:rPr>
        <w:commentReference w:id="5"/>
      </w:r>
    </w:p>
    <w:p w14:paraId="370B6AF2" w14:textId="77777777" w:rsidR="003637CF" w:rsidRDefault="003637CF" w:rsidP="002640B1">
      <w:pPr>
        <w:rPr>
          <w:b/>
        </w:rPr>
      </w:pPr>
      <w:r w:rsidRPr="003637CF">
        <w:rPr>
          <w:b/>
        </w:rPr>
        <w:t>Responsable du site internet</w:t>
      </w:r>
    </w:p>
    <w:p w14:paraId="4C129A95" w14:textId="77777777" w:rsidR="003637CF" w:rsidRDefault="003637CF" w:rsidP="002640B1">
      <w:r>
        <w:t>-Tient à jour le site internet</w:t>
      </w:r>
    </w:p>
    <w:p w14:paraId="00C129B6" w14:textId="77777777" w:rsidR="003637CF" w:rsidRDefault="003637CF" w:rsidP="002640B1">
      <w:r>
        <w:t>-Communique les informations importantes et motive les visiteurs du site internet à participer à la grève</w:t>
      </w:r>
    </w:p>
    <w:p w14:paraId="0D69EDF5" w14:textId="77777777" w:rsidR="003637CF" w:rsidRPr="003637CF" w:rsidRDefault="003637CF" w:rsidP="002640B1">
      <w:r>
        <w:t>-Partage à large échelle le lien du site internet</w:t>
      </w:r>
    </w:p>
    <w:p w14:paraId="33DA8462" w14:textId="77777777" w:rsidR="006012A1" w:rsidRDefault="006012A1" w:rsidP="002640B1">
      <w:pPr>
        <w:rPr>
          <w:b/>
        </w:rPr>
      </w:pPr>
      <w:r w:rsidRPr="006012A1">
        <w:rPr>
          <w:b/>
        </w:rPr>
        <w:t xml:space="preserve">Responsable médiatique (médias traditionnel) </w:t>
      </w:r>
    </w:p>
    <w:p w14:paraId="6115614E" w14:textId="77777777" w:rsidR="006012A1" w:rsidRDefault="006012A1" w:rsidP="002640B1">
      <w:r>
        <w:t xml:space="preserve">-Ecrit des communiqués de presse, </w:t>
      </w:r>
      <w:commentRangeStart w:id="6"/>
      <w:r>
        <w:t>prépare une conférence de presse</w:t>
      </w:r>
      <w:commentRangeEnd w:id="6"/>
      <w:r w:rsidR="00E715F3">
        <w:rPr>
          <w:rStyle w:val="Marquedecommentaire"/>
        </w:rPr>
        <w:commentReference w:id="6"/>
      </w:r>
      <w:r>
        <w:t xml:space="preserve"> et </w:t>
      </w:r>
      <w:commentRangeStart w:id="7"/>
      <w:r>
        <w:t>communique étroitement avec les médias</w:t>
      </w:r>
      <w:commentRangeEnd w:id="7"/>
      <w:r w:rsidR="00E715F3">
        <w:rPr>
          <w:rStyle w:val="Marquedecommentaire"/>
        </w:rPr>
        <w:commentReference w:id="7"/>
      </w:r>
      <w:r>
        <w:t xml:space="preserve"> pour faire parler de l’évènement longtemps à l’avance (validation du bureau </w:t>
      </w:r>
      <w:r w:rsidR="00E101AE">
        <w:t>nécessaire</w:t>
      </w:r>
      <w:r>
        <w:t xml:space="preserve"> avant l’</w:t>
      </w:r>
      <w:r w:rsidR="00E101AE">
        <w:t>envoi</w:t>
      </w:r>
      <w:r>
        <w:t xml:space="preserve">) </w:t>
      </w:r>
    </w:p>
    <w:p w14:paraId="0C42CA4A" w14:textId="77777777" w:rsidR="006012A1" w:rsidRDefault="006012A1" w:rsidP="002640B1">
      <w:r>
        <w:t>-Recherche diver</w:t>
      </w:r>
      <w:r w:rsidR="00E715F3">
        <w:t>se</w:t>
      </w:r>
      <w:r>
        <w:t>s personnes</w:t>
      </w:r>
      <w:r w:rsidR="00E715F3">
        <w:t xml:space="preserve"> pour</w:t>
      </w:r>
      <w:r>
        <w:t xml:space="preserve"> répondre aux demandes d’interview (variété et parité)</w:t>
      </w:r>
    </w:p>
    <w:p w14:paraId="795725B0" w14:textId="77777777" w:rsidR="00E101AE" w:rsidRDefault="00E101AE" w:rsidP="002640B1">
      <w:r>
        <w:t xml:space="preserve">-Recherche des volontaires pour écrire des lettes de lecteurs appelant à la grève et expliquant pourquoi ils/elles y participeront </w:t>
      </w:r>
    </w:p>
    <w:p w14:paraId="1F4DC29B" w14:textId="77777777" w:rsidR="00E101AE" w:rsidRDefault="00406D15" w:rsidP="002640B1">
      <w:pPr>
        <w:rPr>
          <w:b/>
          <w:u w:val="single"/>
        </w:rPr>
      </w:pPr>
      <w:r>
        <w:rPr>
          <w:b/>
          <w:u w:val="single"/>
        </w:rPr>
        <w:t>Groupe de travail »</w:t>
      </w:r>
      <w:r w:rsidR="00E101AE" w:rsidRPr="00E101AE">
        <w:rPr>
          <w:b/>
          <w:u w:val="single"/>
        </w:rPr>
        <w:t xml:space="preserve"> activités du 27 septembre</w:t>
      </w:r>
      <w:r>
        <w:rPr>
          <w:b/>
          <w:u w:val="single"/>
        </w:rPr>
        <w:t> »</w:t>
      </w:r>
    </w:p>
    <w:p w14:paraId="052F7CEB" w14:textId="77777777" w:rsidR="00D509B5" w:rsidRPr="00D509B5" w:rsidRDefault="00D509B5" w:rsidP="002640B1">
      <w:r w:rsidRPr="00D509B5">
        <w:rPr>
          <w:u w:val="single"/>
        </w:rPr>
        <w:t>But général</w:t>
      </w:r>
      <w:r>
        <w:rPr>
          <w:u w:val="single"/>
        </w:rPr>
        <w:t xml:space="preserve"> : </w:t>
      </w:r>
      <w:r>
        <w:t>Se soucier du bon déroulement des activités lors de la grève. Mettre en application le programme de la journée défini par l’AG</w:t>
      </w:r>
    </w:p>
    <w:p w14:paraId="09D7F73A" w14:textId="77777777" w:rsidR="00D509B5" w:rsidRPr="00D509B5" w:rsidRDefault="00D509B5" w:rsidP="002640B1">
      <w:r>
        <w:rPr>
          <w:u w:val="single"/>
        </w:rPr>
        <w:t>Tâches :</w:t>
      </w:r>
    </w:p>
    <w:p w14:paraId="3D3413DC" w14:textId="77777777" w:rsidR="00E101AE" w:rsidRDefault="00E101AE" w:rsidP="002640B1">
      <w:pPr>
        <w:rPr>
          <w:b/>
        </w:rPr>
      </w:pPr>
      <w:r w:rsidRPr="00E101AE">
        <w:rPr>
          <w:b/>
        </w:rPr>
        <w:t xml:space="preserve">Responsable des discours </w:t>
      </w:r>
    </w:p>
    <w:p w14:paraId="11EAA3B6" w14:textId="77777777" w:rsidR="00E101AE" w:rsidRDefault="00E101AE" w:rsidP="002640B1">
      <w:r>
        <w:t xml:space="preserve">-Recherche des volontaires pour écrire et prononcer des discours lors de la manifestation </w:t>
      </w:r>
    </w:p>
    <w:p w14:paraId="719726D9" w14:textId="77777777" w:rsidR="00E101AE" w:rsidRDefault="00E101AE" w:rsidP="002640B1">
      <w:commentRangeStart w:id="8"/>
      <w:r>
        <w:t>-Suggère des corrections et des modifications aux orateurs</w:t>
      </w:r>
      <w:commentRangeEnd w:id="8"/>
      <w:r w:rsidR="00E715F3">
        <w:rPr>
          <w:rStyle w:val="Marquedecommentaire"/>
        </w:rPr>
        <w:commentReference w:id="8"/>
      </w:r>
    </w:p>
    <w:p w14:paraId="4EBA59B4" w14:textId="77777777" w:rsidR="00E101AE" w:rsidRDefault="00E101AE" w:rsidP="002640B1">
      <w:r>
        <w:t>-Fixe une date limite pour l’envoi des discours</w:t>
      </w:r>
    </w:p>
    <w:p w14:paraId="5E10266E" w14:textId="77777777" w:rsidR="00E101AE" w:rsidRDefault="00E101AE" w:rsidP="002640B1">
      <w:r>
        <w:t>-Peut proposer une sélection des discours retenus. En cas de désaccord majeur entre un orateur et le responsable des discours sur le contenu d’un discours ou sa suppression, le bureau ou l’AG peuvent être amenés à trancher.</w:t>
      </w:r>
    </w:p>
    <w:p w14:paraId="2C9F3436" w14:textId="77777777" w:rsidR="00FA015A" w:rsidRDefault="00FA015A" w:rsidP="002640B1">
      <w:pPr>
        <w:rPr>
          <w:b/>
        </w:rPr>
      </w:pPr>
      <w:r w:rsidRPr="00FA015A">
        <w:rPr>
          <w:b/>
        </w:rPr>
        <w:t>Responsable de l’atelier banderole et pancartes</w:t>
      </w:r>
    </w:p>
    <w:p w14:paraId="72A2C4D2" w14:textId="77777777" w:rsidR="00FA015A" w:rsidRDefault="00FA015A" w:rsidP="002640B1">
      <w:r>
        <w:t>-Fixe une date et un lieu pour l’atelier pancartes et banderole. S’assure que tout le matériel nécessaire est disponible pour les participants</w:t>
      </w:r>
    </w:p>
    <w:p w14:paraId="696597E2" w14:textId="77777777" w:rsidR="00FA015A" w:rsidRDefault="00FA015A" w:rsidP="002640B1">
      <w:r>
        <w:t>-Fait la promotion de l’atelier banderole</w:t>
      </w:r>
      <w:r w:rsidR="00E715F3">
        <w:t>s</w:t>
      </w:r>
      <w:r>
        <w:t xml:space="preserve"> et pancarte</w:t>
      </w:r>
      <w:r w:rsidR="00E715F3">
        <w:t>s</w:t>
      </w:r>
    </w:p>
    <w:p w14:paraId="7980B302" w14:textId="77777777" w:rsidR="00FA015A" w:rsidRDefault="00FA015A" w:rsidP="002640B1">
      <w:r>
        <w:lastRenderedPageBreak/>
        <w:t xml:space="preserve">-Trouve des volontaires pour élaborer une nouvelle banderole de tête. </w:t>
      </w:r>
    </w:p>
    <w:p w14:paraId="596041DF" w14:textId="77777777" w:rsidR="00FA015A" w:rsidRDefault="00FA015A" w:rsidP="002640B1">
      <w:pPr>
        <w:rPr>
          <w:b/>
        </w:rPr>
      </w:pPr>
      <w:r w:rsidRPr="00FA015A">
        <w:rPr>
          <w:b/>
        </w:rPr>
        <w:t xml:space="preserve">Responsable des </w:t>
      </w:r>
      <w:commentRangeStart w:id="9"/>
      <w:r w:rsidRPr="00FA015A">
        <w:rPr>
          <w:b/>
        </w:rPr>
        <w:t xml:space="preserve">microphones </w:t>
      </w:r>
      <w:commentRangeEnd w:id="9"/>
      <w:r w:rsidR="00E715F3">
        <w:rPr>
          <w:rStyle w:val="Marquedecommentaire"/>
        </w:rPr>
        <w:commentReference w:id="9"/>
      </w:r>
      <w:r w:rsidRPr="00FA015A">
        <w:rPr>
          <w:b/>
        </w:rPr>
        <w:t>et des slogans</w:t>
      </w:r>
    </w:p>
    <w:p w14:paraId="5CCBE273" w14:textId="77777777" w:rsidR="00330C53" w:rsidRDefault="00FA015A" w:rsidP="002640B1">
      <w:r>
        <w:t xml:space="preserve">-Trouve suffisamment de </w:t>
      </w:r>
      <w:commentRangeStart w:id="10"/>
      <w:r>
        <w:t xml:space="preserve">microphones </w:t>
      </w:r>
      <w:commentRangeEnd w:id="10"/>
      <w:r w:rsidR="00E715F3">
        <w:rPr>
          <w:rStyle w:val="Marquedecommentaire"/>
        </w:rPr>
        <w:commentReference w:id="10"/>
      </w:r>
      <w:r>
        <w:t xml:space="preserve">pour la </w:t>
      </w:r>
      <w:r w:rsidR="00330C53">
        <w:t>manifestation</w:t>
      </w:r>
    </w:p>
    <w:p w14:paraId="14BB38D6" w14:textId="77777777" w:rsidR="00330C53" w:rsidRDefault="00330C53" w:rsidP="002640B1">
      <w:r>
        <w:t>-Définit une liste de slogans pour la manifestation</w:t>
      </w:r>
    </w:p>
    <w:p w14:paraId="6D802229" w14:textId="77777777" w:rsidR="00330C53" w:rsidRDefault="00330C53" w:rsidP="002640B1">
      <w:pPr>
        <w:rPr>
          <w:b/>
        </w:rPr>
      </w:pPr>
      <w:r w:rsidRPr="00330C53">
        <w:rPr>
          <w:b/>
        </w:rPr>
        <w:t>Responsable d’autres activités</w:t>
      </w:r>
    </w:p>
    <w:p w14:paraId="67AB767A" w14:textId="77777777" w:rsidR="00330C53" w:rsidRDefault="00330C53" w:rsidP="002640B1">
      <w:r>
        <w:t>-Poste(s) à définir en fonction du programme de la grève du 27 septembre</w:t>
      </w:r>
    </w:p>
    <w:p w14:paraId="37ED22A1" w14:textId="77777777" w:rsidR="00D509B5" w:rsidRDefault="00D509B5" w:rsidP="002640B1">
      <w:pPr>
        <w:rPr>
          <w:b/>
          <w:u w:val="single"/>
        </w:rPr>
      </w:pPr>
      <w:r w:rsidRPr="00D509B5">
        <w:rPr>
          <w:b/>
          <w:u w:val="single"/>
        </w:rPr>
        <w:t>Secteur des autorisations et de la sécurité</w:t>
      </w:r>
    </w:p>
    <w:p w14:paraId="1F563B14" w14:textId="77777777" w:rsidR="00D509B5" w:rsidRDefault="00D509B5" w:rsidP="002640B1">
      <w:r>
        <w:rPr>
          <w:u w:val="single"/>
        </w:rPr>
        <w:t xml:space="preserve">But général : </w:t>
      </w:r>
      <w:r>
        <w:t>Obtenir les autorisations de manifestation et veiller au bon déroulement de la journée.</w:t>
      </w:r>
    </w:p>
    <w:p w14:paraId="4A2537C5" w14:textId="77777777" w:rsidR="00D509B5" w:rsidRDefault="00D509B5" w:rsidP="002640B1">
      <w:pPr>
        <w:rPr>
          <w:b/>
        </w:rPr>
      </w:pPr>
      <w:r w:rsidRPr="00D509B5">
        <w:rPr>
          <w:b/>
        </w:rPr>
        <w:t>Responsable du service d’ordre</w:t>
      </w:r>
      <w:r>
        <w:rPr>
          <w:b/>
        </w:rPr>
        <w:t> </w:t>
      </w:r>
    </w:p>
    <w:p w14:paraId="10D961AD" w14:textId="77777777" w:rsidR="00D509B5" w:rsidRDefault="00D509B5" w:rsidP="002640B1">
      <w:r>
        <w:t>-Gère et recrute le service d’ordre</w:t>
      </w:r>
    </w:p>
    <w:p w14:paraId="7E84ECE8" w14:textId="77777777" w:rsidR="00D509B5" w:rsidRDefault="00D509B5" w:rsidP="002640B1">
      <w:r>
        <w:t>-Est responsable du maintient de l’ordre. Avertit la police en cas de débordement majeur.</w:t>
      </w:r>
    </w:p>
    <w:p w14:paraId="4C816FED" w14:textId="77777777" w:rsidR="00D509B5" w:rsidRDefault="00D509B5" w:rsidP="002640B1">
      <w:r w:rsidRPr="00D509B5">
        <w:rPr>
          <w:b/>
        </w:rPr>
        <w:t>Responsable du parcour</w:t>
      </w:r>
      <w:r w:rsidR="00A93C15">
        <w:rPr>
          <w:b/>
        </w:rPr>
        <w:t>s</w:t>
      </w:r>
    </w:p>
    <w:p w14:paraId="1CAFA374" w14:textId="77777777" w:rsidR="00D509B5" w:rsidRDefault="00D509B5" w:rsidP="002640B1">
      <w:r>
        <w:t>-Elabore un parcourt pour la manifestation</w:t>
      </w:r>
    </w:p>
    <w:p w14:paraId="191E5024" w14:textId="77777777" w:rsidR="00D509B5" w:rsidRDefault="0031013E" w:rsidP="002640B1">
      <w:commentRangeStart w:id="11"/>
      <w:r>
        <w:t>-Collabore avec le responsable des « relations avec la police » pour que le parcours leur soit transmis</w:t>
      </w:r>
      <w:commentRangeEnd w:id="11"/>
      <w:r w:rsidR="00E715F3">
        <w:rPr>
          <w:rStyle w:val="Marquedecommentaire"/>
        </w:rPr>
        <w:commentReference w:id="11"/>
      </w:r>
    </w:p>
    <w:p w14:paraId="3AF534FE" w14:textId="77777777" w:rsidR="00A93C15" w:rsidRPr="00A93C15" w:rsidRDefault="00A93C15" w:rsidP="002640B1">
      <w:pPr>
        <w:rPr>
          <w:b/>
        </w:rPr>
      </w:pPr>
      <w:r w:rsidRPr="00A93C15">
        <w:rPr>
          <w:b/>
        </w:rPr>
        <w:t>Responsable des relations avec la police</w:t>
      </w:r>
    </w:p>
    <w:p w14:paraId="6BFECBCA" w14:textId="77777777" w:rsidR="0031013E" w:rsidRDefault="00A93C15" w:rsidP="002640B1">
      <w:r>
        <w:t xml:space="preserve">-Communique l’heure et le parcours à la police </w:t>
      </w:r>
    </w:p>
    <w:p w14:paraId="28DCE438" w14:textId="77777777" w:rsidR="00A93C15" w:rsidRDefault="00A93C15" w:rsidP="002640B1">
      <w:r>
        <w:t>-Obtient les autorisations le plus tôt possible</w:t>
      </w:r>
    </w:p>
    <w:p w14:paraId="3D2BF81C" w14:textId="77777777" w:rsidR="00A93C15" w:rsidRDefault="00406D15" w:rsidP="002640B1">
      <w:pPr>
        <w:rPr>
          <w:b/>
          <w:u w:val="single"/>
        </w:rPr>
      </w:pPr>
      <w:r>
        <w:rPr>
          <w:b/>
          <w:u w:val="single"/>
        </w:rPr>
        <w:t>Groupe de travail « </w:t>
      </w:r>
      <w:r w:rsidR="00A93C15" w:rsidRPr="00A93C15">
        <w:rPr>
          <w:b/>
          <w:u w:val="single"/>
        </w:rPr>
        <w:t>relations avec d’autres associations</w:t>
      </w:r>
      <w:r>
        <w:rPr>
          <w:b/>
          <w:u w:val="single"/>
        </w:rPr>
        <w:t> »</w:t>
      </w:r>
    </w:p>
    <w:p w14:paraId="5ADA13C0" w14:textId="77777777" w:rsidR="00A93C15" w:rsidRDefault="00A93C15" w:rsidP="002640B1">
      <w:r>
        <w:rPr>
          <w:u w:val="single"/>
        </w:rPr>
        <w:t xml:space="preserve">But général : </w:t>
      </w:r>
      <w:r>
        <w:t>Prendre contact avec différentes association</w:t>
      </w:r>
      <w:r w:rsidR="00E715F3">
        <w:t>s</w:t>
      </w:r>
      <w:r>
        <w:t xml:space="preserve"> écologiques, mouvement</w:t>
      </w:r>
      <w:r w:rsidR="00E715F3">
        <w:t>s</w:t>
      </w:r>
      <w:r>
        <w:t xml:space="preserve"> et partis politiques pour qu’ils fassent la promotion de l’évènement. Les invités à collaborer dans des termes définis par l’AG ou le bureau (par exemple tenir un stand). Les partis sont invités à faire la promotion de l’évènement</w:t>
      </w:r>
      <w:commentRangeStart w:id="12"/>
      <w:r>
        <w:t xml:space="preserve"> mais ne doivent pas être trop mis en avant lors de la manifestation</w:t>
      </w:r>
      <w:commentRangeEnd w:id="12"/>
      <w:r w:rsidR="00E715F3">
        <w:rPr>
          <w:rStyle w:val="Marquedecommentaire"/>
        </w:rPr>
        <w:commentReference w:id="12"/>
      </w:r>
      <w:r w:rsidR="003637CF">
        <w:t xml:space="preserve">. </w:t>
      </w:r>
    </w:p>
    <w:p w14:paraId="7B3494D2" w14:textId="77777777" w:rsidR="00A93C15" w:rsidRDefault="00A93C15" w:rsidP="002640B1">
      <w:r>
        <w:t>Groupes à contacter (un responsable par groupe) :</w:t>
      </w:r>
    </w:p>
    <w:p w14:paraId="2B3E47F5" w14:textId="77777777" w:rsidR="00A93C15" w:rsidRDefault="00A93C15" w:rsidP="002640B1">
      <w:r>
        <w:t>-</w:t>
      </w:r>
      <w:r w:rsidRPr="00466060">
        <w:rPr>
          <w:b/>
        </w:rPr>
        <w:t>Collectif de la grève des femmes</w:t>
      </w:r>
      <w:r>
        <w:t xml:space="preserve"> </w:t>
      </w:r>
    </w:p>
    <w:p w14:paraId="0F5B4BA9" w14:textId="77777777" w:rsidR="00A93C15" w:rsidRPr="003637CF" w:rsidRDefault="00A93C15" w:rsidP="002640B1">
      <w:r>
        <w:t>-</w:t>
      </w:r>
      <w:r w:rsidRPr="00466060">
        <w:rPr>
          <w:b/>
        </w:rPr>
        <w:t>Extinction rébellion</w:t>
      </w:r>
    </w:p>
    <w:p w14:paraId="3C725B13" w14:textId="77777777" w:rsidR="00A93C15" w:rsidRPr="00466060" w:rsidRDefault="00A93C15" w:rsidP="002640B1">
      <w:r>
        <w:t>-</w:t>
      </w:r>
      <w:r w:rsidR="00466060" w:rsidRPr="00466060">
        <w:rPr>
          <w:b/>
        </w:rPr>
        <w:t>Parti</w:t>
      </w:r>
      <w:r w:rsidR="00DD03B4">
        <w:rPr>
          <w:b/>
        </w:rPr>
        <w:t>s</w:t>
      </w:r>
      <w:r w:rsidR="00466060" w:rsidRPr="00466060">
        <w:rPr>
          <w:b/>
        </w:rPr>
        <w:t xml:space="preserve"> politique</w:t>
      </w:r>
      <w:r w:rsidR="00DD03B4">
        <w:rPr>
          <w:b/>
        </w:rPr>
        <w:t>s</w:t>
      </w:r>
      <w:r w:rsidR="00466060">
        <w:rPr>
          <w:b/>
        </w:rPr>
        <w:t> </w:t>
      </w:r>
      <w:r w:rsidR="00466060">
        <w:t xml:space="preserve">: </w:t>
      </w:r>
      <w:r w:rsidRPr="00466060">
        <w:t xml:space="preserve">Parti socialiste et jeunes socialistes, verts et jeunes verts, jeunes POP, </w:t>
      </w:r>
      <w:proofErr w:type="spellStart"/>
      <w:r w:rsidRPr="00466060">
        <w:t>solidaritéS</w:t>
      </w:r>
      <w:proofErr w:type="spellEnd"/>
      <w:r w:rsidRPr="00466060">
        <w:t xml:space="preserve">, </w:t>
      </w:r>
      <w:r w:rsidR="003637CF" w:rsidRPr="00466060">
        <w:t>(</w:t>
      </w:r>
      <w:r w:rsidRPr="00466060">
        <w:t>verts libérau</w:t>
      </w:r>
      <w:r w:rsidR="003637CF" w:rsidRPr="00466060">
        <w:t xml:space="preserve">x, PDC et jeunes PDC, PLR ?) </w:t>
      </w:r>
    </w:p>
    <w:p w14:paraId="0A1CC917" w14:textId="77777777" w:rsidR="00A93C15" w:rsidRDefault="00A93C15" w:rsidP="002640B1">
      <w:r>
        <w:t>-Artisan de la transition, ATTAC Fribourg, Fribourg pour le climat…</w:t>
      </w:r>
    </w:p>
    <w:p w14:paraId="0D5B1B06" w14:textId="77777777" w:rsidR="00A93C15" w:rsidRDefault="00A93C15" w:rsidP="002640B1">
      <w:r>
        <w:t>-Autres groupes partageant nos buts et plus ou moins analogues aux groupes précédemment cités</w:t>
      </w:r>
    </w:p>
    <w:p w14:paraId="7B287A56" w14:textId="77777777" w:rsidR="00EC46E2" w:rsidRDefault="00EC46E2" w:rsidP="002640B1">
      <w:r>
        <w:t xml:space="preserve">-Syndicats </w:t>
      </w:r>
    </w:p>
    <w:p w14:paraId="5AEA282E" w14:textId="77777777" w:rsidR="003637CF" w:rsidRDefault="00406D15" w:rsidP="002640B1">
      <w:pPr>
        <w:rPr>
          <w:b/>
          <w:u w:val="single"/>
        </w:rPr>
      </w:pPr>
      <w:r>
        <w:rPr>
          <w:b/>
          <w:u w:val="single"/>
        </w:rPr>
        <w:t>Groupe de travail « </w:t>
      </w:r>
      <w:r w:rsidR="003637CF" w:rsidRPr="003637CF">
        <w:rPr>
          <w:b/>
          <w:u w:val="single"/>
        </w:rPr>
        <w:t>Finances</w:t>
      </w:r>
      <w:r>
        <w:rPr>
          <w:b/>
          <w:u w:val="single"/>
        </w:rPr>
        <w:t> »</w:t>
      </w:r>
    </w:p>
    <w:p w14:paraId="64145F20" w14:textId="77777777" w:rsidR="003637CF" w:rsidRDefault="003637CF" w:rsidP="002640B1">
      <w:r>
        <w:rPr>
          <w:u w:val="single"/>
        </w:rPr>
        <w:lastRenderedPageBreak/>
        <w:t xml:space="preserve">But général : </w:t>
      </w:r>
      <w:r>
        <w:t xml:space="preserve">Réunir les fonds nécessaires à l’organisation de la grève. Payer les différents frais. Être en contact direct avec les différents responsables ayant besoin de financement (flyers, sono, atelier banderole et pancarte…). </w:t>
      </w:r>
    </w:p>
    <w:p w14:paraId="7C923679" w14:textId="77777777" w:rsidR="00811FD5" w:rsidRPr="00811FD5" w:rsidRDefault="00811FD5" w:rsidP="002640B1">
      <w:pPr>
        <w:rPr>
          <w:u w:val="single"/>
        </w:rPr>
      </w:pPr>
      <w:r w:rsidRPr="00811FD5">
        <w:rPr>
          <w:u w:val="single"/>
        </w:rPr>
        <w:t>Tâches :</w:t>
      </w:r>
    </w:p>
    <w:p w14:paraId="1040B6B9" w14:textId="77777777" w:rsidR="003637CF" w:rsidRDefault="003637CF" w:rsidP="002640B1">
      <w:r w:rsidRPr="003637CF">
        <w:rPr>
          <w:b/>
        </w:rPr>
        <w:t>Responsable de la recherche de fond</w:t>
      </w:r>
      <w:r>
        <w:t> :</w:t>
      </w:r>
    </w:p>
    <w:p w14:paraId="1DAE86F0" w14:textId="77777777" w:rsidR="003637CF" w:rsidRDefault="003637CF" w:rsidP="002640B1">
      <w:commentRangeStart w:id="13"/>
      <w:r>
        <w:t xml:space="preserve">-Mise en place de </w:t>
      </w:r>
      <w:proofErr w:type="spellStart"/>
      <w:r>
        <w:t>cr</w:t>
      </w:r>
      <w:r w:rsidR="00EC46E2">
        <w:t>owfunding</w:t>
      </w:r>
      <w:proofErr w:type="spellEnd"/>
      <w:r w:rsidR="00EC46E2">
        <w:t xml:space="preserve"> </w:t>
      </w:r>
      <w:commentRangeEnd w:id="13"/>
      <w:r w:rsidR="00DD03B4">
        <w:rPr>
          <w:rStyle w:val="Marquedecommentaire"/>
        </w:rPr>
        <w:commentReference w:id="13"/>
      </w:r>
    </w:p>
    <w:p w14:paraId="4B7B73B6" w14:textId="77777777" w:rsidR="003637CF" w:rsidRDefault="003637CF" w:rsidP="002640B1">
      <w:r>
        <w:t xml:space="preserve">-Obtention de financement de la part de </w:t>
      </w:r>
      <w:r w:rsidR="00E27105">
        <w:t>nos partenaires</w:t>
      </w:r>
    </w:p>
    <w:p w14:paraId="5A12F4BE" w14:textId="77777777" w:rsidR="003637CF" w:rsidRDefault="003637CF" w:rsidP="002640B1">
      <w:r>
        <w:t xml:space="preserve">-Relation avec le national pour obtenir des fonds </w:t>
      </w:r>
    </w:p>
    <w:p w14:paraId="2443FEE2" w14:textId="77777777" w:rsidR="003637CF" w:rsidRDefault="003637CF" w:rsidP="002640B1">
      <w:pPr>
        <w:rPr>
          <w:b/>
        </w:rPr>
      </w:pPr>
      <w:r w:rsidRPr="003637CF">
        <w:rPr>
          <w:b/>
        </w:rPr>
        <w:t>Responsable d</w:t>
      </w:r>
      <w:r w:rsidR="00E27105">
        <w:rPr>
          <w:b/>
        </w:rPr>
        <w:t>e la comptabilité</w:t>
      </w:r>
    </w:p>
    <w:p w14:paraId="5F95E01E" w14:textId="77777777" w:rsidR="003637CF" w:rsidRDefault="003637CF" w:rsidP="002640B1">
      <w:r>
        <w:t xml:space="preserve">-Effectue les différents paiements </w:t>
      </w:r>
    </w:p>
    <w:p w14:paraId="13C3CBB3" w14:textId="77777777" w:rsidR="003637CF" w:rsidRDefault="003637CF" w:rsidP="002640B1">
      <w:r>
        <w:t>-</w:t>
      </w:r>
      <w:r w:rsidR="00E27105">
        <w:t>Tient une comptabilité transparente et accessible. Présente fréquemment à l’AG l’état des finances du mouvement.</w:t>
      </w:r>
    </w:p>
    <w:p w14:paraId="596A3B9C" w14:textId="77777777" w:rsidR="00E27105" w:rsidRDefault="00E27105" w:rsidP="002640B1">
      <w:r>
        <w:t>-Gère le compte bancaire</w:t>
      </w:r>
    </w:p>
    <w:p w14:paraId="5B7DC89B" w14:textId="77777777" w:rsidR="00E27105" w:rsidRDefault="00406D15" w:rsidP="002640B1">
      <w:pPr>
        <w:rPr>
          <w:b/>
          <w:u w:val="single"/>
        </w:rPr>
      </w:pPr>
      <w:r>
        <w:rPr>
          <w:b/>
          <w:u w:val="single"/>
        </w:rPr>
        <w:t>Groupe de travail «</w:t>
      </w:r>
      <w:r w:rsidR="00E27105" w:rsidRPr="00811FD5">
        <w:rPr>
          <w:b/>
          <w:u w:val="single"/>
        </w:rPr>
        <w:t xml:space="preserve"> établissements </w:t>
      </w:r>
      <w:r w:rsidR="00811FD5">
        <w:rPr>
          <w:b/>
          <w:u w:val="single"/>
        </w:rPr>
        <w:t xml:space="preserve">et </w:t>
      </w:r>
      <w:r>
        <w:rPr>
          <w:b/>
          <w:u w:val="single"/>
        </w:rPr>
        <w:t>sanctions »</w:t>
      </w:r>
    </w:p>
    <w:p w14:paraId="0385C298" w14:textId="77777777" w:rsidR="00811FD5" w:rsidRPr="00811FD5" w:rsidRDefault="00811FD5" w:rsidP="002640B1">
      <w:r>
        <w:rPr>
          <w:u w:val="single"/>
        </w:rPr>
        <w:t xml:space="preserve">But général :  </w:t>
      </w:r>
      <w:r>
        <w:t xml:space="preserve">Ni sanction ni évaluation le 27 septembre. Promotion de la grève auprès des élèves et </w:t>
      </w:r>
      <w:proofErr w:type="spellStart"/>
      <w:r>
        <w:t>étudiant.e.</w:t>
      </w:r>
      <w:commentRangeStart w:id="14"/>
      <w:r>
        <w:t>s</w:t>
      </w:r>
      <w:commentRangeEnd w:id="14"/>
      <w:proofErr w:type="spellEnd"/>
      <w:r w:rsidR="00DD03B4">
        <w:rPr>
          <w:rStyle w:val="Marquedecommentaire"/>
        </w:rPr>
        <w:commentReference w:id="14"/>
      </w:r>
      <w:r>
        <w:t xml:space="preserve"> </w:t>
      </w:r>
    </w:p>
    <w:p w14:paraId="3D87045B" w14:textId="77777777" w:rsidR="00811FD5" w:rsidRDefault="00811FD5" w:rsidP="002640B1">
      <w:r w:rsidRPr="00811FD5">
        <w:rPr>
          <w:u w:val="single"/>
        </w:rPr>
        <w:t>En détail</w:t>
      </w:r>
      <w:r>
        <w:t> : Communique avec les différents établissements scolaires pour éviter les sanctions envers les grévistes. Prend contact avec le conseil d’Etat pour demande</w:t>
      </w:r>
      <w:r w:rsidR="00DD03B4">
        <w:t>r</w:t>
      </w:r>
      <w:r>
        <w:t xml:space="preserve"> qu’il n’y ait aucune sanction. Utilise les médias (en collaboration avec le secteur « communication ») pour mettre la pression sur les établissements et l’instruction publique. Collabore avec le SSP pour mener une politique commune contre les sanctions. Ecriture d’une lettre commune écrite à chaque établissement et signée par </w:t>
      </w:r>
      <w:proofErr w:type="spellStart"/>
      <w:r>
        <w:t>un</w:t>
      </w:r>
      <w:r w:rsidR="00DD03B4">
        <w:t>.e</w:t>
      </w:r>
      <w:proofErr w:type="spellEnd"/>
      <w:r w:rsidR="00DD03B4">
        <w:t>/des</w:t>
      </w:r>
      <w:r>
        <w:t xml:space="preserve"> responsable</w:t>
      </w:r>
      <w:r w:rsidR="00DD03B4">
        <w:t>/s</w:t>
      </w:r>
      <w:r>
        <w:t xml:space="preserve"> pour chaque établissement.</w:t>
      </w:r>
    </w:p>
    <w:p w14:paraId="7FBEE74E" w14:textId="77777777" w:rsidR="00811FD5" w:rsidRDefault="00466060" w:rsidP="002640B1">
      <w:r>
        <w:t>Distribuer</w:t>
      </w:r>
      <w:r w:rsidR="00811FD5">
        <w:t xml:space="preserve"> des flyers dans tous les cycles d’orientations, écoles du secondaires 2 et écoles supérieures du canton de Fribourg. Faire connaitre l’action à très large échelle. </w:t>
      </w:r>
    </w:p>
    <w:p w14:paraId="59BC89C7" w14:textId="77777777" w:rsidR="00811FD5" w:rsidRDefault="00811FD5" w:rsidP="002640B1">
      <w:pPr>
        <w:rPr>
          <w:b/>
        </w:rPr>
      </w:pPr>
      <w:r w:rsidRPr="00811FD5">
        <w:rPr>
          <w:b/>
        </w:rPr>
        <w:t xml:space="preserve">Responsable </w:t>
      </w:r>
      <w:r w:rsidR="008638E8" w:rsidRPr="00811FD5">
        <w:rPr>
          <w:b/>
        </w:rPr>
        <w:t xml:space="preserve">d’établissement </w:t>
      </w:r>
      <w:r w:rsidR="002F09C0">
        <w:rPr>
          <w:b/>
        </w:rPr>
        <w:t>(idéalement une personne par établissement)</w:t>
      </w:r>
      <w:r w:rsidR="00660A6B">
        <w:rPr>
          <w:b/>
        </w:rPr>
        <w:t xml:space="preserve"> + un chef de secteur par catégorie d’école (cycles d’orientation/ écoles professionnelles/ écoles du secondaire 2/ écoles supérieurs) </w:t>
      </w:r>
    </w:p>
    <w:p w14:paraId="30FE8D9B" w14:textId="77777777" w:rsidR="002F09C0" w:rsidRPr="002F09C0" w:rsidRDefault="002F09C0" w:rsidP="002640B1">
      <w:pPr>
        <w:rPr>
          <w:u w:val="single"/>
        </w:rPr>
      </w:pPr>
      <w:r w:rsidRPr="002F09C0">
        <w:rPr>
          <w:u w:val="single"/>
        </w:rPr>
        <w:t>Les cycles d’orientation</w:t>
      </w:r>
    </w:p>
    <w:p w14:paraId="308B45E1"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8" w:tgtFrame="_blank" w:history="1">
        <w:r w:rsidR="008638E8" w:rsidRPr="008638E8">
          <w:rPr>
            <w:rFonts w:ascii="&amp;quot" w:eastAsia="Times New Roman" w:hAnsi="&amp;quot" w:cs="Times New Roman"/>
            <w:color w:val="312E31"/>
            <w:sz w:val="21"/>
            <w:szCs w:val="21"/>
            <w:u w:val="single"/>
            <w:lang w:eastAsia="fr-CH"/>
          </w:rPr>
          <w:t xml:space="preserve">CO du </w:t>
        </w:r>
        <w:proofErr w:type="spellStart"/>
        <w:r w:rsidR="008638E8" w:rsidRPr="008638E8">
          <w:rPr>
            <w:rFonts w:ascii="&amp;quot" w:eastAsia="Times New Roman" w:hAnsi="&amp;quot" w:cs="Times New Roman"/>
            <w:color w:val="312E31"/>
            <w:sz w:val="21"/>
            <w:szCs w:val="21"/>
            <w:u w:val="single"/>
            <w:lang w:eastAsia="fr-CH"/>
          </w:rPr>
          <w:t>Belluard</w:t>
        </w:r>
        <w:proofErr w:type="spellEnd"/>
        <w:r w:rsidR="008638E8" w:rsidRPr="008638E8">
          <w:rPr>
            <w:rFonts w:ascii="&amp;quot" w:eastAsia="Times New Roman" w:hAnsi="&amp;quot" w:cs="Times New Roman"/>
            <w:color w:val="312E31"/>
            <w:sz w:val="21"/>
            <w:szCs w:val="21"/>
            <w:u w:val="single"/>
            <w:lang w:eastAsia="fr-CH"/>
          </w:rPr>
          <w:t xml:space="preserve"> (Fribourg)</w:t>
        </w:r>
      </w:hyperlink>
    </w:p>
    <w:p w14:paraId="6A04A905" w14:textId="77777777" w:rsidR="008638E8" w:rsidRPr="00142D0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val="es-ES" w:eastAsia="fr-CH"/>
        </w:rPr>
      </w:pPr>
      <w:hyperlink r:id="rId9" w:tgtFrame="_blank" w:history="1">
        <w:r w:rsidR="008638E8" w:rsidRPr="00142D08">
          <w:rPr>
            <w:rFonts w:ascii="&amp;quot" w:eastAsia="Times New Roman" w:hAnsi="&amp;quot" w:cs="Times New Roman"/>
            <w:color w:val="312E31"/>
            <w:sz w:val="21"/>
            <w:szCs w:val="21"/>
            <w:u w:val="single"/>
            <w:lang w:val="es-ES" w:eastAsia="fr-CH"/>
          </w:rPr>
          <w:t>CO de la Broye (Estavayer)</w:t>
        </w:r>
      </w:hyperlink>
    </w:p>
    <w:p w14:paraId="4FD50E51" w14:textId="77777777" w:rsidR="008638E8" w:rsidRPr="00142D0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val="es-ES" w:eastAsia="fr-CH"/>
        </w:rPr>
      </w:pPr>
      <w:hyperlink r:id="rId10" w:tgtFrame="_blank" w:history="1">
        <w:r w:rsidR="008638E8" w:rsidRPr="00142D08">
          <w:rPr>
            <w:rFonts w:ascii="&amp;quot" w:eastAsia="Times New Roman" w:hAnsi="&amp;quot" w:cs="Times New Roman"/>
            <w:color w:val="312E31"/>
            <w:sz w:val="21"/>
            <w:szCs w:val="21"/>
            <w:u w:val="single"/>
            <w:lang w:val="es-ES" w:eastAsia="fr-CH"/>
          </w:rPr>
          <w:t>CO de la Broye (Domdidier)</w:t>
        </w:r>
      </w:hyperlink>
    </w:p>
    <w:p w14:paraId="3B9309AD"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1" w:tgtFrame="_blank" w:history="1">
        <w:r w:rsidR="008638E8" w:rsidRPr="008638E8">
          <w:rPr>
            <w:rFonts w:ascii="&amp;quot" w:eastAsia="Times New Roman" w:hAnsi="&amp;quot" w:cs="Times New Roman"/>
            <w:color w:val="312E31"/>
            <w:sz w:val="21"/>
            <w:szCs w:val="21"/>
            <w:u w:val="single"/>
            <w:lang w:eastAsia="fr-CH"/>
          </w:rPr>
          <w:t xml:space="preserve">CO du </w:t>
        </w:r>
        <w:proofErr w:type="spellStart"/>
        <w:r w:rsidR="008638E8" w:rsidRPr="008638E8">
          <w:rPr>
            <w:rFonts w:ascii="&amp;quot" w:eastAsia="Times New Roman" w:hAnsi="&amp;quot" w:cs="Times New Roman"/>
            <w:color w:val="312E31"/>
            <w:sz w:val="21"/>
            <w:szCs w:val="21"/>
            <w:u w:val="single"/>
            <w:lang w:eastAsia="fr-CH"/>
          </w:rPr>
          <w:t>Gibloux</w:t>
        </w:r>
        <w:proofErr w:type="spellEnd"/>
      </w:hyperlink>
    </w:p>
    <w:p w14:paraId="12E6F9EF"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2" w:tgtFrame="_blank" w:history="1">
        <w:r w:rsidR="008638E8" w:rsidRPr="008638E8">
          <w:rPr>
            <w:rFonts w:ascii="&amp;quot" w:eastAsia="Times New Roman" w:hAnsi="&amp;quot" w:cs="Times New Roman"/>
            <w:color w:val="312E31"/>
            <w:sz w:val="21"/>
            <w:szCs w:val="21"/>
            <w:u w:val="single"/>
            <w:lang w:eastAsia="fr-CH"/>
          </w:rPr>
          <w:t xml:space="preserve">CO de la </w:t>
        </w:r>
        <w:proofErr w:type="spellStart"/>
        <w:r w:rsidR="008638E8" w:rsidRPr="008638E8">
          <w:rPr>
            <w:rFonts w:ascii="&amp;quot" w:eastAsia="Times New Roman" w:hAnsi="&amp;quot" w:cs="Times New Roman"/>
            <w:color w:val="312E31"/>
            <w:sz w:val="21"/>
            <w:szCs w:val="21"/>
            <w:u w:val="single"/>
            <w:lang w:eastAsia="fr-CH"/>
          </w:rPr>
          <w:t>Glâne</w:t>
        </w:r>
        <w:proofErr w:type="spellEnd"/>
      </w:hyperlink>
    </w:p>
    <w:p w14:paraId="420EEF43"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3" w:tgtFrame="_blank" w:history="1">
        <w:r w:rsidR="008638E8" w:rsidRPr="008638E8">
          <w:rPr>
            <w:rFonts w:ascii="&amp;quot" w:eastAsia="Times New Roman" w:hAnsi="&amp;quot" w:cs="Times New Roman"/>
            <w:color w:val="312E31"/>
            <w:sz w:val="21"/>
            <w:szCs w:val="21"/>
            <w:u w:val="single"/>
            <w:lang w:eastAsia="fr-CH"/>
          </w:rPr>
          <w:t>CO de la Gruyère (Bulle)</w:t>
        </w:r>
      </w:hyperlink>
    </w:p>
    <w:p w14:paraId="51FDA1F9"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4" w:tgtFrame="_blank" w:history="1">
        <w:r w:rsidR="008638E8" w:rsidRPr="008638E8">
          <w:rPr>
            <w:rFonts w:ascii="&amp;quot" w:eastAsia="Times New Roman" w:hAnsi="&amp;quot" w:cs="Times New Roman"/>
            <w:color w:val="312E31"/>
            <w:sz w:val="21"/>
            <w:szCs w:val="21"/>
            <w:u w:val="single"/>
            <w:lang w:eastAsia="fr-CH"/>
          </w:rPr>
          <w:t>CO de la Gruyère (La Tour-de-</w:t>
        </w:r>
        <w:proofErr w:type="spellStart"/>
        <w:r w:rsidR="008638E8" w:rsidRPr="008638E8">
          <w:rPr>
            <w:rFonts w:ascii="&amp;quot" w:eastAsia="Times New Roman" w:hAnsi="&amp;quot" w:cs="Times New Roman"/>
            <w:color w:val="312E31"/>
            <w:sz w:val="21"/>
            <w:szCs w:val="21"/>
            <w:u w:val="single"/>
            <w:lang w:eastAsia="fr-CH"/>
          </w:rPr>
          <w:t>Trême</w:t>
        </w:r>
        <w:proofErr w:type="spellEnd"/>
        <w:r w:rsidR="008638E8" w:rsidRPr="008638E8">
          <w:rPr>
            <w:rFonts w:ascii="&amp;quot" w:eastAsia="Times New Roman" w:hAnsi="&amp;quot" w:cs="Times New Roman"/>
            <w:color w:val="312E31"/>
            <w:sz w:val="21"/>
            <w:szCs w:val="21"/>
            <w:u w:val="single"/>
            <w:lang w:eastAsia="fr-CH"/>
          </w:rPr>
          <w:t>)</w:t>
        </w:r>
      </w:hyperlink>
    </w:p>
    <w:p w14:paraId="0A3BB5FC" w14:textId="77777777" w:rsidR="008638E8" w:rsidRPr="00142D0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val="es-ES" w:eastAsia="fr-CH"/>
        </w:rPr>
      </w:pPr>
      <w:hyperlink r:id="rId15" w:tgtFrame="_blank" w:history="1">
        <w:r w:rsidR="008638E8" w:rsidRPr="00142D08">
          <w:rPr>
            <w:rFonts w:ascii="&amp;quot" w:eastAsia="Times New Roman" w:hAnsi="&amp;quot" w:cs="Times New Roman"/>
            <w:color w:val="312E31"/>
            <w:sz w:val="21"/>
            <w:szCs w:val="21"/>
            <w:u w:val="single"/>
            <w:lang w:val="es-ES" w:eastAsia="fr-CH"/>
          </w:rPr>
          <w:t>CO de la Gruyère (Riaz)</w:t>
        </w:r>
      </w:hyperlink>
    </w:p>
    <w:p w14:paraId="2FC146EF"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6" w:tgtFrame="_blank" w:history="1">
        <w:r w:rsidR="008638E8" w:rsidRPr="008638E8">
          <w:rPr>
            <w:rFonts w:ascii="&amp;quot" w:eastAsia="Times New Roman" w:hAnsi="&amp;quot" w:cs="Times New Roman"/>
            <w:color w:val="312E31"/>
            <w:sz w:val="21"/>
            <w:szCs w:val="21"/>
            <w:u w:val="single"/>
            <w:lang w:eastAsia="fr-CH"/>
          </w:rPr>
          <w:t>CO de Jolimont (Fribourg)</w:t>
        </w:r>
      </w:hyperlink>
    </w:p>
    <w:p w14:paraId="24CB161E"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7" w:tgtFrame="_blank" w:history="1">
        <w:r w:rsidR="008638E8" w:rsidRPr="008638E8">
          <w:rPr>
            <w:rFonts w:ascii="&amp;quot" w:eastAsia="Times New Roman" w:hAnsi="&amp;quot" w:cs="Times New Roman"/>
            <w:color w:val="312E31"/>
            <w:sz w:val="21"/>
            <w:szCs w:val="21"/>
            <w:u w:val="single"/>
            <w:lang w:eastAsia="fr-CH"/>
          </w:rPr>
          <w:t>CO de Marly</w:t>
        </w:r>
      </w:hyperlink>
    </w:p>
    <w:p w14:paraId="1E1C47D4"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8" w:tgtFrame="_blank" w:history="1">
        <w:r w:rsidR="008638E8" w:rsidRPr="008638E8">
          <w:rPr>
            <w:rFonts w:ascii="&amp;quot" w:eastAsia="Times New Roman" w:hAnsi="&amp;quot" w:cs="Times New Roman"/>
            <w:color w:val="312E31"/>
            <w:sz w:val="21"/>
            <w:szCs w:val="21"/>
            <w:u w:val="single"/>
            <w:lang w:eastAsia="fr-CH"/>
          </w:rPr>
          <w:t>CO de la région de Morat</w:t>
        </w:r>
      </w:hyperlink>
    </w:p>
    <w:p w14:paraId="3DFC5C11"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19" w:tgtFrame="_blank" w:history="1">
        <w:r w:rsidR="008638E8" w:rsidRPr="008638E8">
          <w:rPr>
            <w:rFonts w:ascii="&amp;quot" w:eastAsia="Times New Roman" w:hAnsi="&amp;quot" w:cs="Times New Roman"/>
            <w:color w:val="312E31"/>
            <w:sz w:val="21"/>
            <w:szCs w:val="21"/>
            <w:u w:val="single"/>
            <w:lang w:eastAsia="fr-CH"/>
          </w:rPr>
          <w:t>CO de Pérolles (Fribourg)</w:t>
        </w:r>
      </w:hyperlink>
    </w:p>
    <w:p w14:paraId="1564E008" w14:textId="77777777" w:rsidR="008638E8" w:rsidRP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20" w:tgtFrame="_blank" w:history="1">
        <w:r w:rsidR="008638E8" w:rsidRPr="008638E8">
          <w:rPr>
            <w:rFonts w:ascii="&amp;quot" w:eastAsia="Times New Roman" w:hAnsi="&amp;quot" w:cs="Times New Roman"/>
            <w:color w:val="312E31"/>
            <w:sz w:val="21"/>
            <w:szCs w:val="21"/>
            <w:u w:val="single"/>
            <w:lang w:eastAsia="fr-CH"/>
          </w:rPr>
          <w:t>CO de Sarine Ouest</w:t>
        </w:r>
      </w:hyperlink>
    </w:p>
    <w:p w14:paraId="59F33CF1" w14:textId="77777777" w:rsidR="008638E8" w:rsidRDefault="00396B22" w:rsidP="008638E8">
      <w:pPr>
        <w:numPr>
          <w:ilvl w:val="0"/>
          <w:numId w:val="1"/>
        </w:numPr>
        <w:spacing w:before="100" w:beforeAutospacing="1" w:after="100" w:afterAutospacing="1" w:line="240" w:lineRule="auto"/>
        <w:rPr>
          <w:rFonts w:ascii="&amp;quot" w:eastAsia="Times New Roman" w:hAnsi="&amp;quot" w:cs="Times New Roman"/>
          <w:color w:val="312E31"/>
          <w:sz w:val="21"/>
          <w:szCs w:val="21"/>
          <w:lang w:eastAsia="fr-CH"/>
        </w:rPr>
      </w:pPr>
      <w:hyperlink r:id="rId21" w:tgtFrame="_blank" w:history="1">
        <w:r w:rsidR="008638E8" w:rsidRPr="008638E8">
          <w:rPr>
            <w:rFonts w:ascii="&amp;quot" w:eastAsia="Times New Roman" w:hAnsi="&amp;quot" w:cs="Times New Roman"/>
            <w:color w:val="312E31"/>
            <w:sz w:val="21"/>
            <w:szCs w:val="21"/>
            <w:u w:val="single"/>
            <w:lang w:eastAsia="fr-CH"/>
          </w:rPr>
          <w:t xml:space="preserve">CO de la </w:t>
        </w:r>
        <w:proofErr w:type="spellStart"/>
        <w:r w:rsidR="008638E8" w:rsidRPr="008638E8">
          <w:rPr>
            <w:rFonts w:ascii="&amp;quot" w:eastAsia="Times New Roman" w:hAnsi="&amp;quot" w:cs="Times New Roman"/>
            <w:color w:val="312E31"/>
            <w:sz w:val="21"/>
            <w:szCs w:val="21"/>
            <w:u w:val="single"/>
            <w:lang w:eastAsia="fr-CH"/>
          </w:rPr>
          <w:t>Veveyse</w:t>
        </w:r>
        <w:proofErr w:type="spellEnd"/>
      </w:hyperlink>
    </w:p>
    <w:p w14:paraId="6375BF91" w14:textId="77777777" w:rsidR="002F09C0" w:rsidRPr="002F09C0" w:rsidRDefault="002F09C0" w:rsidP="002F09C0">
      <w:pPr>
        <w:numPr>
          <w:ilvl w:val="0"/>
          <w:numId w:val="1"/>
        </w:numPr>
        <w:spacing w:before="100" w:beforeAutospacing="1" w:after="21" w:line="240" w:lineRule="auto"/>
        <w:rPr>
          <w:rFonts w:ascii="Arial" w:eastAsia="Times New Roman" w:hAnsi="Arial" w:cs="Arial"/>
          <w:color w:val="222222"/>
          <w:sz w:val="21"/>
          <w:szCs w:val="21"/>
          <w:lang w:eastAsia="fr-CH"/>
        </w:rPr>
      </w:pPr>
      <w:r w:rsidRPr="002F09C0">
        <w:rPr>
          <w:rFonts w:ascii="Arial" w:eastAsia="Times New Roman" w:hAnsi="Arial" w:cs="Arial"/>
          <w:color w:val="222222"/>
          <w:sz w:val="21"/>
          <w:szCs w:val="21"/>
          <w:lang w:eastAsia="fr-CH"/>
        </w:rPr>
        <w:t xml:space="preserve">OS Düdingen à </w:t>
      </w:r>
      <w:hyperlink r:id="rId22" w:tooltip="Guin" w:history="1">
        <w:proofErr w:type="spellStart"/>
        <w:r w:rsidRPr="002F09C0">
          <w:rPr>
            <w:rFonts w:ascii="Arial" w:eastAsia="Times New Roman" w:hAnsi="Arial" w:cs="Arial"/>
            <w:color w:val="0645AD"/>
            <w:sz w:val="21"/>
            <w:szCs w:val="21"/>
            <w:u w:val="single"/>
            <w:lang w:eastAsia="fr-CH"/>
          </w:rPr>
          <w:t>Guin</w:t>
        </w:r>
        <w:proofErr w:type="spellEnd"/>
      </w:hyperlink>
    </w:p>
    <w:p w14:paraId="37430B99" w14:textId="77777777" w:rsidR="002F09C0" w:rsidRPr="002F09C0" w:rsidRDefault="002F09C0" w:rsidP="002F09C0">
      <w:pPr>
        <w:numPr>
          <w:ilvl w:val="0"/>
          <w:numId w:val="1"/>
        </w:numPr>
        <w:spacing w:before="100" w:beforeAutospacing="1" w:after="21" w:line="240" w:lineRule="auto"/>
        <w:rPr>
          <w:rFonts w:ascii="Arial" w:eastAsia="Times New Roman" w:hAnsi="Arial" w:cs="Arial"/>
          <w:color w:val="222222"/>
          <w:sz w:val="21"/>
          <w:szCs w:val="21"/>
          <w:lang w:eastAsia="fr-CH"/>
        </w:rPr>
      </w:pPr>
      <w:r w:rsidRPr="002F09C0">
        <w:rPr>
          <w:rFonts w:ascii="Arial" w:eastAsia="Times New Roman" w:hAnsi="Arial" w:cs="Arial"/>
          <w:color w:val="222222"/>
          <w:sz w:val="21"/>
          <w:szCs w:val="21"/>
          <w:lang w:eastAsia="fr-CH"/>
        </w:rPr>
        <w:t xml:space="preserve">OS Deutsch-Freiburg à </w:t>
      </w:r>
      <w:hyperlink r:id="rId23" w:tooltip="Fribourg (ville suisse)" w:history="1">
        <w:r w:rsidRPr="002F09C0">
          <w:rPr>
            <w:rFonts w:ascii="Arial" w:eastAsia="Times New Roman" w:hAnsi="Arial" w:cs="Arial"/>
            <w:color w:val="0645AD"/>
            <w:sz w:val="21"/>
            <w:szCs w:val="21"/>
            <w:u w:val="single"/>
            <w:lang w:eastAsia="fr-CH"/>
          </w:rPr>
          <w:t>Fribourg</w:t>
        </w:r>
      </w:hyperlink>
    </w:p>
    <w:p w14:paraId="2220B1F8" w14:textId="77777777" w:rsidR="002F09C0" w:rsidRPr="002F09C0" w:rsidRDefault="002F09C0" w:rsidP="002F09C0">
      <w:pPr>
        <w:numPr>
          <w:ilvl w:val="0"/>
          <w:numId w:val="1"/>
        </w:numPr>
        <w:spacing w:before="100" w:beforeAutospacing="1" w:after="21" w:line="240" w:lineRule="auto"/>
        <w:rPr>
          <w:rFonts w:ascii="Arial" w:eastAsia="Times New Roman" w:hAnsi="Arial" w:cs="Arial"/>
          <w:color w:val="222222"/>
          <w:sz w:val="21"/>
          <w:szCs w:val="21"/>
          <w:lang w:eastAsia="fr-CH"/>
        </w:rPr>
      </w:pPr>
      <w:r w:rsidRPr="002F09C0">
        <w:rPr>
          <w:rFonts w:ascii="Arial" w:eastAsia="Times New Roman" w:hAnsi="Arial" w:cs="Arial"/>
          <w:color w:val="222222"/>
          <w:sz w:val="21"/>
          <w:szCs w:val="21"/>
          <w:lang w:eastAsia="fr-CH"/>
        </w:rPr>
        <w:t xml:space="preserve">OS </w:t>
      </w:r>
      <w:proofErr w:type="spellStart"/>
      <w:r w:rsidRPr="002F09C0">
        <w:rPr>
          <w:rFonts w:ascii="Arial" w:eastAsia="Times New Roman" w:hAnsi="Arial" w:cs="Arial"/>
          <w:color w:val="222222"/>
          <w:sz w:val="21"/>
          <w:szCs w:val="21"/>
          <w:lang w:eastAsia="fr-CH"/>
        </w:rPr>
        <w:t>Gurmels</w:t>
      </w:r>
      <w:proofErr w:type="spellEnd"/>
      <w:r w:rsidRPr="002F09C0">
        <w:rPr>
          <w:rFonts w:ascii="Arial" w:eastAsia="Times New Roman" w:hAnsi="Arial" w:cs="Arial"/>
          <w:color w:val="222222"/>
          <w:sz w:val="21"/>
          <w:szCs w:val="21"/>
          <w:lang w:eastAsia="fr-CH"/>
        </w:rPr>
        <w:t xml:space="preserve"> à </w:t>
      </w:r>
      <w:hyperlink r:id="rId24" w:tooltip="Cormondes" w:history="1">
        <w:proofErr w:type="spellStart"/>
        <w:r w:rsidRPr="002F09C0">
          <w:rPr>
            <w:rFonts w:ascii="Arial" w:eastAsia="Times New Roman" w:hAnsi="Arial" w:cs="Arial"/>
            <w:color w:val="0645AD"/>
            <w:sz w:val="21"/>
            <w:szCs w:val="21"/>
            <w:u w:val="single"/>
            <w:lang w:eastAsia="fr-CH"/>
          </w:rPr>
          <w:t>Cormondes</w:t>
        </w:r>
        <w:proofErr w:type="spellEnd"/>
      </w:hyperlink>
    </w:p>
    <w:p w14:paraId="5B583236" w14:textId="77777777" w:rsidR="002F09C0" w:rsidRPr="002F09C0" w:rsidRDefault="002F09C0" w:rsidP="002F09C0">
      <w:pPr>
        <w:numPr>
          <w:ilvl w:val="0"/>
          <w:numId w:val="1"/>
        </w:numPr>
        <w:spacing w:before="100" w:beforeAutospacing="1" w:after="21" w:line="240" w:lineRule="auto"/>
        <w:rPr>
          <w:rFonts w:ascii="Arial" w:eastAsia="Times New Roman" w:hAnsi="Arial" w:cs="Arial"/>
          <w:color w:val="222222"/>
          <w:sz w:val="21"/>
          <w:szCs w:val="21"/>
          <w:lang w:eastAsia="fr-CH"/>
        </w:rPr>
      </w:pPr>
      <w:r w:rsidRPr="002F09C0">
        <w:rPr>
          <w:rFonts w:ascii="Arial" w:eastAsia="Times New Roman" w:hAnsi="Arial" w:cs="Arial"/>
          <w:color w:val="222222"/>
          <w:sz w:val="21"/>
          <w:szCs w:val="21"/>
          <w:lang w:eastAsia="fr-CH"/>
        </w:rPr>
        <w:t xml:space="preserve">OS </w:t>
      </w:r>
      <w:proofErr w:type="spellStart"/>
      <w:r w:rsidRPr="002F09C0">
        <w:rPr>
          <w:rFonts w:ascii="Arial" w:eastAsia="Times New Roman" w:hAnsi="Arial" w:cs="Arial"/>
          <w:color w:val="222222"/>
          <w:sz w:val="21"/>
          <w:szCs w:val="21"/>
          <w:lang w:eastAsia="fr-CH"/>
        </w:rPr>
        <w:t>Kerzers</w:t>
      </w:r>
      <w:proofErr w:type="spellEnd"/>
      <w:r w:rsidRPr="002F09C0">
        <w:rPr>
          <w:rFonts w:ascii="Arial" w:eastAsia="Times New Roman" w:hAnsi="Arial" w:cs="Arial"/>
          <w:color w:val="222222"/>
          <w:sz w:val="21"/>
          <w:szCs w:val="21"/>
          <w:lang w:eastAsia="fr-CH"/>
        </w:rPr>
        <w:t xml:space="preserve"> à </w:t>
      </w:r>
      <w:hyperlink r:id="rId25" w:tooltip="Chiètres" w:history="1">
        <w:proofErr w:type="spellStart"/>
        <w:r w:rsidRPr="002F09C0">
          <w:rPr>
            <w:rFonts w:ascii="Arial" w:eastAsia="Times New Roman" w:hAnsi="Arial" w:cs="Arial"/>
            <w:color w:val="0645AD"/>
            <w:sz w:val="21"/>
            <w:szCs w:val="21"/>
            <w:u w:val="single"/>
            <w:lang w:eastAsia="fr-CH"/>
          </w:rPr>
          <w:t>Chiètres</w:t>
        </w:r>
        <w:proofErr w:type="spellEnd"/>
      </w:hyperlink>
    </w:p>
    <w:p w14:paraId="618B2785" w14:textId="77777777" w:rsidR="002F09C0" w:rsidRPr="002F09C0" w:rsidRDefault="002F09C0" w:rsidP="002F09C0">
      <w:pPr>
        <w:numPr>
          <w:ilvl w:val="0"/>
          <w:numId w:val="1"/>
        </w:numPr>
        <w:spacing w:before="100" w:beforeAutospacing="1" w:after="21" w:line="240" w:lineRule="auto"/>
        <w:rPr>
          <w:rFonts w:ascii="Arial" w:eastAsia="Times New Roman" w:hAnsi="Arial" w:cs="Arial"/>
          <w:color w:val="222222"/>
          <w:sz w:val="21"/>
          <w:szCs w:val="21"/>
          <w:lang w:eastAsia="fr-CH"/>
        </w:rPr>
      </w:pPr>
      <w:r w:rsidRPr="002F09C0">
        <w:rPr>
          <w:rFonts w:ascii="Arial" w:eastAsia="Times New Roman" w:hAnsi="Arial" w:cs="Arial"/>
          <w:color w:val="222222"/>
          <w:sz w:val="21"/>
          <w:szCs w:val="21"/>
          <w:lang w:eastAsia="fr-CH"/>
        </w:rPr>
        <w:t xml:space="preserve">OS </w:t>
      </w:r>
      <w:proofErr w:type="spellStart"/>
      <w:r w:rsidRPr="002F09C0">
        <w:rPr>
          <w:rFonts w:ascii="Arial" w:eastAsia="Times New Roman" w:hAnsi="Arial" w:cs="Arial"/>
          <w:color w:val="222222"/>
          <w:sz w:val="21"/>
          <w:szCs w:val="21"/>
          <w:lang w:eastAsia="fr-CH"/>
        </w:rPr>
        <w:t>Region</w:t>
      </w:r>
      <w:proofErr w:type="spellEnd"/>
      <w:r w:rsidRPr="002F09C0">
        <w:rPr>
          <w:rFonts w:ascii="Arial" w:eastAsia="Times New Roman" w:hAnsi="Arial" w:cs="Arial"/>
          <w:color w:val="222222"/>
          <w:sz w:val="21"/>
          <w:szCs w:val="21"/>
          <w:lang w:eastAsia="fr-CH"/>
        </w:rPr>
        <w:t xml:space="preserve"> </w:t>
      </w:r>
      <w:proofErr w:type="spellStart"/>
      <w:r w:rsidRPr="002F09C0">
        <w:rPr>
          <w:rFonts w:ascii="Arial" w:eastAsia="Times New Roman" w:hAnsi="Arial" w:cs="Arial"/>
          <w:color w:val="222222"/>
          <w:sz w:val="21"/>
          <w:szCs w:val="21"/>
          <w:lang w:eastAsia="fr-CH"/>
        </w:rPr>
        <w:t>Murten</w:t>
      </w:r>
      <w:proofErr w:type="spellEnd"/>
      <w:r w:rsidRPr="002F09C0">
        <w:rPr>
          <w:rFonts w:ascii="Arial" w:eastAsia="Times New Roman" w:hAnsi="Arial" w:cs="Arial"/>
          <w:color w:val="222222"/>
          <w:sz w:val="21"/>
          <w:szCs w:val="21"/>
          <w:lang w:eastAsia="fr-CH"/>
        </w:rPr>
        <w:t xml:space="preserve"> à </w:t>
      </w:r>
      <w:hyperlink r:id="rId26" w:tooltip="Morat" w:history="1">
        <w:r w:rsidRPr="002F09C0">
          <w:rPr>
            <w:rFonts w:ascii="Arial" w:eastAsia="Times New Roman" w:hAnsi="Arial" w:cs="Arial"/>
            <w:color w:val="0645AD"/>
            <w:sz w:val="21"/>
            <w:szCs w:val="21"/>
            <w:u w:val="single"/>
            <w:lang w:eastAsia="fr-CH"/>
          </w:rPr>
          <w:t>Morat</w:t>
        </w:r>
      </w:hyperlink>
    </w:p>
    <w:p w14:paraId="3277F45B" w14:textId="77777777" w:rsidR="002F09C0" w:rsidRPr="002F09C0" w:rsidRDefault="002F09C0" w:rsidP="002F09C0">
      <w:pPr>
        <w:numPr>
          <w:ilvl w:val="0"/>
          <w:numId w:val="1"/>
        </w:numPr>
        <w:spacing w:before="100" w:beforeAutospacing="1" w:after="21" w:line="240" w:lineRule="auto"/>
        <w:rPr>
          <w:rFonts w:ascii="Arial" w:eastAsia="Times New Roman" w:hAnsi="Arial" w:cs="Arial"/>
          <w:color w:val="222222"/>
          <w:sz w:val="21"/>
          <w:szCs w:val="21"/>
          <w:lang w:eastAsia="fr-CH"/>
        </w:rPr>
      </w:pPr>
      <w:r w:rsidRPr="002F09C0">
        <w:rPr>
          <w:rFonts w:ascii="Arial" w:eastAsia="Times New Roman" w:hAnsi="Arial" w:cs="Arial"/>
          <w:color w:val="222222"/>
          <w:sz w:val="21"/>
          <w:szCs w:val="21"/>
          <w:lang w:eastAsia="fr-CH"/>
        </w:rPr>
        <w:t xml:space="preserve">OS </w:t>
      </w:r>
      <w:proofErr w:type="spellStart"/>
      <w:r w:rsidRPr="002F09C0">
        <w:rPr>
          <w:rFonts w:ascii="Arial" w:eastAsia="Times New Roman" w:hAnsi="Arial" w:cs="Arial"/>
          <w:color w:val="222222"/>
          <w:sz w:val="21"/>
          <w:szCs w:val="21"/>
          <w:lang w:eastAsia="fr-CH"/>
        </w:rPr>
        <w:t>Tafers</w:t>
      </w:r>
      <w:proofErr w:type="spellEnd"/>
      <w:r w:rsidRPr="002F09C0">
        <w:rPr>
          <w:rFonts w:ascii="Arial" w:eastAsia="Times New Roman" w:hAnsi="Arial" w:cs="Arial"/>
          <w:color w:val="222222"/>
          <w:sz w:val="21"/>
          <w:szCs w:val="21"/>
          <w:lang w:eastAsia="fr-CH"/>
        </w:rPr>
        <w:t xml:space="preserve"> à </w:t>
      </w:r>
      <w:hyperlink r:id="rId27" w:tooltip="Tavel (Fribourg)" w:history="1">
        <w:r w:rsidRPr="002F09C0">
          <w:rPr>
            <w:rFonts w:ascii="Arial" w:eastAsia="Times New Roman" w:hAnsi="Arial" w:cs="Arial"/>
            <w:color w:val="0645AD"/>
            <w:sz w:val="21"/>
            <w:szCs w:val="21"/>
            <w:u w:val="single"/>
            <w:lang w:eastAsia="fr-CH"/>
          </w:rPr>
          <w:t>Tavel</w:t>
        </w:r>
      </w:hyperlink>
    </w:p>
    <w:p w14:paraId="3EE61522" w14:textId="77777777" w:rsidR="002F09C0" w:rsidRPr="002F09C0" w:rsidRDefault="002F09C0" w:rsidP="002F09C0">
      <w:pPr>
        <w:numPr>
          <w:ilvl w:val="0"/>
          <w:numId w:val="1"/>
        </w:numPr>
        <w:spacing w:before="100" w:beforeAutospacing="1" w:after="21" w:line="240" w:lineRule="auto"/>
        <w:rPr>
          <w:rFonts w:ascii="Arial" w:eastAsia="Times New Roman" w:hAnsi="Arial" w:cs="Arial"/>
          <w:color w:val="222222"/>
          <w:sz w:val="21"/>
          <w:szCs w:val="21"/>
          <w:lang w:eastAsia="fr-CH"/>
        </w:rPr>
      </w:pPr>
      <w:r w:rsidRPr="002F09C0">
        <w:rPr>
          <w:rFonts w:ascii="Arial" w:eastAsia="Times New Roman" w:hAnsi="Arial" w:cs="Arial"/>
          <w:color w:val="222222"/>
          <w:sz w:val="21"/>
          <w:szCs w:val="21"/>
          <w:lang w:eastAsia="fr-CH"/>
        </w:rPr>
        <w:t xml:space="preserve">OS </w:t>
      </w:r>
      <w:proofErr w:type="spellStart"/>
      <w:r w:rsidRPr="002F09C0">
        <w:rPr>
          <w:rFonts w:ascii="Arial" w:eastAsia="Times New Roman" w:hAnsi="Arial" w:cs="Arial"/>
          <w:color w:val="222222"/>
          <w:sz w:val="21"/>
          <w:szCs w:val="21"/>
          <w:lang w:eastAsia="fr-CH"/>
        </w:rPr>
        <w:t>Wünnewil</w:t>
      </w:r>
      <w:proofErr w:type="spellEnd"/>
      <w:r w:rsidRPr="002F09C0">
        <w:rPr>
          <w:rFonts w:ascii="Arial" w:eastAsia="Times New Roman" w:hAnsi="Arial" w:cs="Arial"/>
          <w:color w:val="222222"/>
          <w:sz w:val="21"/>
          <w:szCs w:val="21"/>
          <w:lang w:eastAsia="fr-CH"/>
        </w:rPr>
        <w:t xml:space="preserve"> à </w:t>
      </w:r>
      <w:hyperlink r:id="rId28" w:tooltip="Wünnewil-Flamatt" w:history="1">
        <w:proofErr w:type="spellStart"/>
        <w:r w:rsidRPr="002F09C0">
          <w:rPr>
            <w:rFonts w:ascii="Arial" w:eastAsia="Times New Roman" w:hAnsi="Arial" w:cs="Arial"/>
            <w:color w:val="0645AD"/>
            <w:sz w:val="21"/>
            <w:szCs w:val="21"/>
            <w:u w:val="single"/>
            <w:lang w:eastAsia="fr-CH"/>
          </w:rPr>
          <w:t>Wünnewil</w:t>
        </w:r>
        <w:proofErr w:type="spellEnd"/>
      </w:hyperlink>
    </w:p>
    <w:p w14:paraId="1BC59D89" w14:textId="77777777" w:rsidR="002F09C0" w:rsidRDefault="002F09C0" w:rsidP="002F09C0">
      <w:pPr>
        <w:spacing w:before="100" w:beforeAutospacing="1" w:after="100" w:afterAutospacing="1" w:line="240" w:lineRule="auto"/>
        <w:ind w:left="720"/>
        <w:rPr>
          <w:rFonts w:ascii="&amp;quot" w:eastAsia="Times New Roman" w:hAnsi="&amp;quot" w:cs="Times New Roman"/>
          <w:color w:val="312E31"/>
          <w:sz w:val="21"/>
          <w:szCs w:val="21"/>
          <w:u w:val="single"/>
          <w:lang w:eastAsia="fr-CH"/>
        </w:rPr>
      </w:pPr>
      <w:r w:rsidRPr="002F09C0">
        <w:rPr>
          <w:rFonts w:ascii="&amp;quot" w:eastAsia="Times New Roman" w:hAnsi="&amp;quot" w:cs="Times New Roman"/>
          <w:color w:val="312E31"/>
          <w:sz w:val="21"/>
          <w:szCs w:val="21"/>
          <w:u w:val="single"/>
          <w:lang w:eastAsia="fr-CH"/>
        </w:rPr>
        <w:t xml:space="preserve">Les écoles du secondaire 2 </w:t>
      </w:r>
    </w:p>
    <w:p w14:paraId="07393EA1" w14:textId="77777777" w:rsidR="002F09C0"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-Collège St-Michel</w:t>
      </w:r>
    </w:p>
    <w:p w14:paraId="3A246042"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 xml:space="preserve">Collège </w:t>
      </w:r>
      <w:proofErr w:type="spellStart"/>
      <w:r>
        <w:rPr>
          <w:rFonts w:ascii="&amp;quot" w:eastAsia="Times New Roman" w:hAnsi="&amp;quot" w:cs="Times New Roman"/>
          <w:color w:val="312E31"/>
          <w:sz w:val="21"/>
          <w:szCs w:val="21"/>
          <w:lang w:eastAsia="fr-CH"/>
        </w:rPr>
        <w:t>Gambach</w:t>
      </w:r>
      <w:proofErr w:type="spellEnd"/>
    </w:p>
    <w:p w14:paraId="208D9F8B"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-Collège St-Croix</w:t>
      </w:r>
    </w:p>
    <w:p w14:paraId="742E499F"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-Collège du Sud</w:t>
      </w:r>
    </w:p>
    <w:p w14:paraId="2ECB4675"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-Gymnase intercantonal de la Broye</w:t>
      </w:r>
    </w:p>
    <w:p w14:paraId="475ACD58"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 xml:space="preserve">-Ecole de culture générale de Fribourg </w:t>
      </w:r>
    </w:p>
    <w:p w14:paraId="018496D1"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u w:val="single"/>
          <w:lang w:eastAsia="fr-CH"/>
        </w:rPr>
      </w:pPr>
      <w:r w:rsidRPr="00660A6B">
        <w:rPr>
          <w:rFonts w:ascii="&amp;quot" w:eastAsia="Times New Roman" w:hAnsi="&amp;quot" w:cs="Times New Roman"/>
          <w:color w:val="312E31"/>
          <w:sz w:val="21"/>
          <w:szCs w:val="21"/>
          <w:u w:val="single"/>
          <w:lang w:eastAsia="fr-CH"/>
        </w:rPr>
        <w:t xml:space="preserve">Les écoles professionnelles </w:t>
      </w:r>
    </w:p>
    <w:p w14:paraId="569A8E57"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-Ecole professionnelle artisanale et commercial Bulle</w:t>
      </w:r>
    </w:p>
    <w:p w14:paraId="02538537"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-Ecole professionnelle artisanale et industrielle Fribourg</w:t>
      </w:r>
    </w:p>
    <w:p w14:paraId="592A333F"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-Ecole professionnelle commerciale Fribourg</w:t>
      </w:r>
    </w:p>
    <w:p w14:paraId="42FCCE6E"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-Ecole professionnelle santé-sociale Grangeneuve</w:t>
      </w:r>
    </w:p>
    <w:p w14:paraId="77883AEF" w14:textId="77777777" w:rsidR="00660A6B" w:rsidRDefault="00660A6B"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 xml:space="preserve">-Ecole des métiers techniques et artisanales Fribourg </w:t>
      </w:r>
    </w:p>
    <w:p w14:paraId="4049CF05" w14:textId="77777777" w:rsidR="00466060" w:rsidRDefault="00466060" w:rsidP="002F09C0">
      <w:pPr>
        <w:spacing w:before="100" w:beforeAutospacing="1" w:after="100" w:afterAutospacing="1" w:line="240" w:lineRule="auto"/>
        <w:ind w:left="720"/>
        <w:rPr>
          <w:rFonts w:ascii="&amp;quot" w:eastAsia="Times New Roman" w:hAnsi="&amp;quot" w:cs="Times New Roman"/>
          <w:color w:val="312E31"/>
          <w:sz w:val="21"/>
          <w:szCs w:val="21"/>
          <w:u w:val="single"/>
          <w:lang w:eastAsia="fr-CH"/>
        </w:rPr>
      </w:pPr>
      <w:r w:rsidRPr="00466060">
        <w:rPr>
          <w:rFonts w:ascii="&amp;quot" w:eastAsia="Times New Roman" w:hAnsi="&amp;quot" w:cs="Times New Roman"/>
          <w:color w:val="312E31"/>
          <w:sz w:val="21"/>
          <w:szCs w:val="21"/>
          <w:u w:val="single"/>
          <w:lang w:eastAsia="fr-CH"/>
        </w:rPr>
        <w:t xml:space="preserve">Les écoles supérieures </w:t>
      </w:r>
    </w:p>
    <w:p w14:paraId="6A97D7BE" w14:textId="77777777" w:rsidR="00466060" w:rsidRDefault="00466060" w:rsidP="002F09C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-Université de Fribourg</w:t>
      </w:r>
    </w:p>
    <w:p w14:paraId="5E3C8790" w14:textId="77777777" w:rsidR="00466060" w:rsidRPr="00466060" w:rsidRDefault="00466060" w:rsidP="00466060">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-Haute école spécialisée de Suisse occidentale</w:t>
      </w:r>
    </w:p>
    <w:p w14:paraId="53297C99" w14:textId="77777777" w:rsidR="00E662DA" w:rsidRPr="00DD03B4" w:rsidRDefault="00660A6B" w:rsidP="00DD03B4">
      <w:pPr>
        <w:spacing w:before="100" w:beforeAutospacing="1" w:after="100" w:afterAutospacing="1" w:line="240" w:lineRule="auto"/>
        <w:ind w:left="720"/>
        <w:rPr>
          <w:rFonts w:ascii="&amp;quot" w:eastAsia="Times New Roman" w:hAnsi="&amp;quot" w:cs="Times New Roman"/>
          <w:color w:val="312E31"/>
          <w:sz w:val="21"/>
          <w:szCs w:val="21"/>
          <w:lang w:eastAsia="fr-CH"/>
        </w:rPr>
      </w:pPr>
      <w:r>
        <w:rPr>
          <w:rFonts w:ascii="&amp;quot" w:eastAsia="Times New Roman" w:hAnsi="&amp;quot" w:cs="Times New Roman"/>
          <w:color w:val="312E31"/>
          <w:sz w:val="21"/>
          <w:szCs w:val="21"/>
          <w:lang w:eastAsia="fr-CH"/>
        </w:rPr>
        <w:t>-</w:t>
      </w:r>
      <w:r w:rsidR="00466060">
        <w:rPr>
          <w:rFonts w:ascii="&amp;quot" w:eastAsia="Times New Roman" w:hAnsi="&amp;quot" w:cs="Times New Roman"/>
          <w:color w:val="312E31"/>
          <w:sz w:val="21"/>
          <w:szCs w:val="21"/>
          <w:lang w:eastAsia="fr-CH"/>
        </w:rPr>
        <w:t xml:space="preserve">Haute école pédagogique </w:t>
      </w:r>
    </w:p>
    <w:sectPr w:rsidR="00E662DA" w:rsidRPr="00DD03B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Inès Marthaler" w:date="2019-06-27T01:23:00Z" w:initials="IM">
    <w:p w14:paraId="320E6A62" w14:textId="77777777" w:rsidR="00142D08" w:rsidRDefault="00142D08">
      <w:pPr>
        <w:pStyle w:val="Commentaire"/>
      </w:pPr>
      <w:r>
        <w:rPr>
          <w:rStyle w:val="Marquedecommentaire"/>
        </w:rPr>
        <w:annotationRef/>
      </w:r>
      <w:r>
        <w:t>J'ajouterais "En cas de problème, chacun.e s'engage à trouver un.e remplaçant.e et/ou à avertir les responsables du GT.</w:t>
      </w:r>
    </w:p>
  </w:comment>
  <w:comment w:id="2" w:author="Inès Marthaler" w:date="2019-06-27T01:24:00Z" w:initials="IM">
    <w:p w14:paraId="6E13F9AE" w14:textId="77777777" w:rsidR="00142D08" w:rsidRDefault="00142D08">
      <w:pPr>
        <w:pStyle w:val="Commentaire"/>
      </w:pPr>
      <w:r>
        <w:rPr>
          <w:rStyle w:val="Marquedecommentaire"/>
        </w:rPr>
        <w:annotationRef/>
      </w:r>
      <w:r>
        <w:t>Responsable de secteur = responsable de GT ?</w:t>
      </w:r>
    </w:p>
  </w:comment>
  <w:comment w:id="3" w:author="Inès Marthaler" w:date="2019-06-27T01:25:00Z" w:initials="IM">
    <w:p w14:paraId="0F5E7E60" w14:textId="16EE428B" w:rsidR="00142D08" w:rsidRDefault="00142D08">
      <w:pPr>
        <w:pStyle w:val="Commentaire"/>
      </w:pPr>
      <w:r>
        <w:rPr>
          <w:rStyle w:val="Marquedecommentaire"/>
        </w:rPr>
        <w:annotationRef/>
      </w:r>
      <w:r w:rsidR="000F76D7">
        <w:t>Je mettrais "tirés au sort sur postulation, sauf en cas critique, nommés par l'AG ou en cas d'urgence particulière, par le bureau."</w:t>
      </w:r>
    </w:p>
  </w:comment>
  <w:comment w:id="4" w:author="Inès Marthaler" w:date="2019-06-27T01:28:00Z" w:initials="IM">
    <w:p w14:paraId="3722ED96" w14:textId="77777777" w:rsidR="00142D08" w:rsidRDefault="00142D08">
      <w:pPr>
        <w:pStyle w:val="Commentaire"/>
      </w:pPr>
      <w:r>
        <w:rPr>
          <w:rStyle w:val="Marquedecommentaire"/>
        </w:rPr>
        <w:annotationRef/>
      </w:r>
      <w:r>
        <w:t>J'ajouterais que ladite décision, doit être mentionnée en AG et peut être révoquée en AG.</w:t>
      </w:r>
    </w:p>
  </w:comment>
  <w:comment w:id="5" w:author="Inès Marthaler" w:date="2019-06-27T01:32:00Z" w:initials="IM">
    <w:p w14:paraId="52015C9F" w14:textId="77777777" w:rsidR="00E715F3" w:rsidRDefault="00E715F3">
      <w:pPr>
        <w:pStyle w:val="Commentaire"/>
      </w:pPr>
      <w:r>
        <w:rPr>
          <w:rStyle w:val="Marquedecommentaire"/>
        </w:rPr>
        <w:annotationRef/>
      </w:r>
      <w:r>
        <w:t>On n'a toujours pas de Facebook régional. On peut faire de la pub sur la page nationale, mais peut-être pas un million (surtout que je suis seule à gérer pour la page pour Fribourg et ça fait vite beaucoup de taffe, à moins que je reprenne systématiquement ce qui est posté sur Insta mais qui du coup n'est pas validé par l'ensemble du mouvement)</w:t>
      </w:r>
    </w:p>
  </w:comment>
  <w:comment w:id="6" w:author="Inès Marthaler" w:date="2019-06-27T01:34:00Z" w:initials="IM">
    <w:p w14:paraId="194B2465" w14:textId="77777777" w:rsidR="00E715F3" w:rsidRDefault="00E715F3">
      <w:pPr>
        <w:pStyle w:val="Commentaire"/>
      </w:pPr>
      <w:r>
        <w:rPr>
          <w:rStyle w:val="Marquedecommentaire"/>
        </w:rPr>
        <w:annotationRef/>
      </w:r>
      <w:r>
        <w:t>Ca j'attendrais d'en discuter avec nos "soutiens" si on collabore avec d'autres organismes</w:t>
      </w:r>
    </w:p>
  </w:comment>
  <w:comment w:id="7" w:author="Inès Marthaler" w:date="2019-06-27T01:35:00Z" w:initials="IM">
    <w:p w14:paraId="72BFE7FE" w14:textId="77777777" w:rsidR="00E715F3" w:rsidRDefault="00E715F3">
      <w:pPr>
        <w:pStyle w:val="Commentaire"/>
      </w:pPr>
      <w:r>
        <w:rPr>
          <w:rStyle w:val="Marquedecommentaire"/>
        </w:rPr>
        <w:annotationRef/>
      </w:r>
      <w:r>
        <w:t>Ca dépend dans quel sens. Si ça se rapport seulement aux communiqués de presse et/ou à la conférence, ok mais c'est pas forcément nécessaire de le dire du coup. Si ça veut dire "apparaît dans les médias, non. Par contre on peut considérer qu'il y a une/deux/trois personnes responsables de faire l'intermédiaire avec les médias, donc les médias les appellent eux quand ils veulent nous joindre et les personnes en question communiquent à l'ensemble du mouvement et ensuite voilà</w:t>
      </w:r>
    </w:p>
  </w:comment>
  <w:comment w:id="8" w:author="Inès Marthaler" w:date="2019-06-27T01:38:00Z" w:initials="IM">
    <w:p w14:paraId="4733E90B" w14:textId="77777777" w:rsidR="00E715F3" w:rsidRDefault="00E715F3">
      <w:pPr>
        <w:pStyle w:val="Commentaire"/>
      </w:pPr>
      <w:r>
        <w:rPr>
          <w:rStyle w:val="Marquedecommentaire"/>
        </w:rPr>
        <w:annotationRef/>
      </w:r>
      <w:r>
        <w:t>Je mettrais "S'assure que les discours aient été relu et corrigés, voire modifiés si le GT concerné le considère nécessaire selon les lignes directrices du mouvement.</w:t>
      </w:r>
    </w:p>
  </w:comment>
  <w:comment w:id="9" w:author="Inès Marthaler" w:date="2019-06-27T01:39:00Z" w:initials="IM">
    <w:p w14:paraId="2D8028E2" w14:textId="77777777" w:rsidR="00E715F3" w:rsidRDefault="00E715F3">
      <w:pPr>
        <w:pStyle w:val="Commentaire"/>
      </w:pPr>
      <w:r>
        <w:rPr>
          <w:rStyle w:val="Marquedecommentaire"/>
        </w:rPr>
        <w:annotationRef/>
      </w:r>
      <w:r>
        <w:t>megaphones</w:t>
      </w:r>
    </w:p>
  </w:comment>
  <w:comment w:id="10" w:author="Inès Marthaler" w:date="2019-06-27T01:40:00Z" w:initials="IM">
    <w:p w14:paraId="28AD306F" w14:textId="77777777" w:rsidR="00E715F3" w:rsidRDefault="00E715F3">
      <w:pPr>
        <w:pStyle w:val="Commentaire"/>
      </w:pPr>
      <w:r>
        <w:rPr>
          <w:rStyle w:val="Marquedecommentaire"/>
        </w:rPr>
        <w:annotationRef/>
      </w:r>
      <w:r>
        <w:t>megaphones</w:t>
      </w:r>
    </w:p>
  </w:comment>
  <w:comment w:id="11" w:author="Inès Marthaler" w:date="2019-06-27T01:40:00Z" w:initials="IM">
    <w:p w14:paraId="1727CCFF" w14:textId="77777777" w:rsidR="00E715F3" w:rsidRDefault="00E715F3">
      <w:pPr>
        <w:pStyle w:val="Commentaire"/>
      </w:pPr>
      <w:r>
        <w:rPr>
          <w:rStyle w:val="Marquedecommentaire"/>
        </w:rPr>
        <w:annotationRef/>
      </w:r>
      <w:r>
        <w:t>Ainsi qu'avec le responsable du service d'ordre !</w:t>
      </w:r>
    </w:p>
  </w:comment>
  <w:comment w:id="12" w:author="Inès Marthaler" w:date="2019-06-27T01:41:00Z" w:initials="IM">
    <w:p w14:paraId="6CF00EBA" w14:textId="77777777" w:rsidR="00E715F3" w:rsidRDefault="00E715F3">
      <w:pPr>
        <w:pStyle w:val="Commentaire"/>
      </w:pPr>
      <w:r>
        <w:rPr>
          <w:rStyle w:val="Marquedecommentaire"/>
        </w:rPr>
        <w:annotationRef/>
      </w:r>
      <w:r>
        <w:t xml:space="preserve">Pas clair. </w:t>
      </w:r>
      <w:r w:rsidR="00DD03B4">
        <w:t>A discuter en AG je pense mais j'aurais tendance à dire qu'on dit ou bien pas de drapeaux (ou bien drapeaux seulement pour ceux qui viennent aider activement (tenir un stand ou autre) ou bien drapeaux permis, etc. enfin) faut qu'on soit hyper clairs très vite je pense.</w:t>
      </w:r>
    </w:p>
  </w:comment>
  <w:comment w:id="13" w:author="Inès Marthaler" w:date="2019-06-27T01:45:00Z" w:initials="IM">
    <w:p w14:paraId="5071E955" w14:textId="77777777" w:rsidR="00DD03B4" w:rsidRDefault="00DD03B4">
      <w:pPr>
        <w:pStyle w:val="Commentaire"/>
      </w:pPr>
      <w:r>
        <w:rPr>
          <w:rStyle w:val="Marquedecommentaire"/>
        </w:rPr>
        <w:annotationRef/>
      </w:r>
      <w:r>
        <w:t xml:space="preserve">On en a déjà parlé il y a mille ans (et env. 1000 fois) mais on a plein de thunes nationales donc si jamais on peut s'appuyer là-dessus. C'est donc une tâche que je mettrais "secondaire", si on n'a pas assez de monde motivé on peut </w:t>
      </w:r>
      <w:r>
        <w:t>jarter celle-là assez facilement.</w:t>
      </w:r>
    </w:p>
  </w:comment>
  <w:comment w:id="14" w:author="Inès Marthaler" w:date="2019-06-27T01:47:00Z" w:initials="IM">
    <w:p w14:paraId="3D115425" w14:textId="77777777" w:rsidR="00DD03B4" w:rsidRDefault="00DD03B4">
      <w:pPr>
        <w:pStyle w:val="Commentaire"/>
      </w:pPr>
      <w:r>
        <w:rPr>
          <w:rStyle w:val="Marquedecommentaire"/>
        </w:rPr>
        <w:annotationRef/>
      </w:r>
      <w:r>
        <w:t>Et profs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0E6A62" w15:done="0"/>
  <w15:commentEx w15:paraId="6E13F9AE" w15:done="0"/>
  <w15:commentEx w15:paraId="0F5E7E60" w15:done="0"/>
  <w15:commentEx w15:paraId="3722ED96" w15:done="0"/>
  <w15:commentEx w15:paraId="52015C9F" w15:done="0"/>
  <w15:commentEx w15:paraId="194B2465" w15:done="0"/>
  <w15:commentEx w15:paraId="72BFE7FE" w15:done="0"/>
  <w15:commentEx w15:paraId="4733E90B" w15:done="0"/>
  <w15:commentEx w15:paraId="2D8028E2" w15:done="0"/>
  <w15:commentEx w15:paraId="28AD306F" w15:done="0"/>
  <w15:commentEx w15:paraId="1727CCFF" w15:done="0"/>
  <w15:commentEx w15:paraId="6CF00EBA" w15:done="0"/>
  <w15:commentEx w15:paraId="5071E955" w15:done="0"/>
  <w15:commentEx w15:paraId="3D1154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E6A62" w16cid:durableId="20BE9922"/>
  <w16cid:commentId w16cid:paraId="6E13F9AE" w16cid:durableId="20BE9961"/>
  <w16cid:commentId w16cid:paraId="0F5E7E60" w16cid:durableId="20BE997A"/>
  <w16cid:commentId w16cid:paraId="3722ED96" w16cid:durableId="20BE9A22"/>
  <w16cid:commentId w16cid:paraId="52015C9F" w16cid:durableId="20BE9B1F"/>
  <w16cid:commentId w16cid:paraId="194B2465" w16cid:durableId="20BE9BAA"/>
  <w16cid:commentId w16cid:paraId="72BFE7FE" w16cid:durableId="20BE9BCF"/>
  <w16cid:commentId w16cid:paraId="4733E90B" w16cid:durableId="20BE9C8A"/>
  <w16cid:commentId w16cid:paraId="2D8028E2" w16cid:durableId="20BE9CEC"/>
  <w16cid:commentId w16cid:paraId="28AD306F" w16cid:durableId="20BE9CF3"/>
  <w16cid:commentId w16cid:paraId="1727CCFF" w16cid:durableId="20BE9D29"/>
  <w16cid:commentId w16cid:paraId="6CF00EBA" w16cid:durableId="20BE9D63"/>
  <w16cid:commentId w16cid:paraId="5071E955" w16cid:durableId="20BE9E3D"/>
  <w16cid:commentId w16cid:paraId="3D115425" w16cid:durableId="20BE9E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mp;quot">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EF2"/>
    <w:multiLevelType w:val="multilevel"/>
    <w:tmpl w:val="630A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43B34"/>
    <w:multiLevelType w:val="multilevel"/>
    <w:tmpl w:val="E036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ès Marthaler">
    <w15:presenceInfo w15:providerId="None" w15:userId="Inès Martha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DA"/>
    <w:rsid w:val="00004F26"/>
    <w:rsid w:val="00055DDB"/>
    <w:rsid w:val="000F7685"/>
    <w:rsid w:val="000F76D7"/>
    <w:rsid w:val="00142D08"/>
    <w:rsid w:val="002640B1"/>
    <w:rsid w:val="00270C67"/>
    <w:rsid w:val="002F09C0"/>
    <w:rsid w:val="0031013E"/>
    <w:rsid w:val="00330C53"/>
    <w:rsid w:val="003637CF"/>
    <w:rsid w:val="00370CE6"/>
    <w:rsid w:val="00406D15"/>
    <w:rsid w:val="00466060"/>
    <w:rsid w:val="00504415"/>
    <w:rsid w:val="006012A1"/>
    <w:rsid w:val="00660A6B"/>
    <w:rsid w:val="00763EBF"/>
    <w:rsid w:val="00811FD5"/>
    <w:rsid w:val="008638E8"/>
    <w:rsid w:val="00957E56"/>
    <w:rsid w:val="009E7DC0"/>
    <w:rsid w:val="00A93C15"/>
    <w:rsid w:val="00B411EA"/>
    <w:rsid w:val="00BF4956"/>
    <w:rsid w:val="00D509B5"/>
    <w:rsid w:val="00DD03B4"/>
    <w:rsid w:val="00DE0A53"/>
    <w:rsid w:val="00E05B23"/>
    <w:rsid w:val="00E101AE"/>
    <w:rsid w:val="00E27105"/>
    <w:rsid w:val="00E662DA"/>
    <w:rsid w:val="00E715F3"/>
    <w:rsid w:val="00EC46E2"/>
    <w:rsid w:val="00FA01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C94F"/>
  <w15:chartTrackingRefBased/>
  <w15:docId w15:val="{E514D4FE-C7E5-4A49-A762-9A5DEFE8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638E8"/>
    <w:rPr>
      <w:color w:val="0000FF"/>
      <w:u w:val="single"/>
    </w:rPr>
  </w:style>
  <w:style w:type="character" w:styleId="Marquedecommentaire">
    <w:name w:val="annotation reference"/>
    <w:basedOn w:val="Policepardfaut"/>
    <w:uiPriority w:val="99"/>
    <w:semiHidden/>
    <w:unhideWhenUsed/>
    <w:rsid w:val="00466060"/>
    <w:rPr>
      <w:sz w:val="16"/>
      <w:szCs w:val="16"/>
    </w:rPr>
  </w:style>
  <w:style w:type="paragraph" w:styleId="Commentaire">
    <w:name w:val="annotation text"/>
    <w:basedOn w:val="Normal"/>
    <w:link w:val="CommentaireCar"/>
    <w:uiPriority w:val="99"/>
    <w:semiHidden/>
    <w:unhideWhenUsed/>
    <w:rsid w:val="00466060"/>
    <w:pPr>
      <w:spacing w:line="240" w:lineRule="auto"/>
    </w:pPr>
    <w:rPr>
      <w:sz w:val="20"/>
      <w:szCs w:val="20"/>
    </w:rPr>
  </w:style>
  <w:style w:type="character" w:customStyle="1" w:styleId="CommentaireCar">
    <w:name w:val="Commentaire Car"/>
    <w:basedOn w:val="Policepardfaut"/>
    <w:link w:val="Commentaire"/>
    <w:uiPriority w:val="99"/>
    <w:semiHidden/>
    <w:rsid w:val="00466060"/>
    <w:rPr>
      <w:sz w:val="20"/>
      <w:szCs w:val="20"/>
    </w:rPr>
  </w:style>
  <w:style w:type="paragraph" w:styleId="Objetducommentaire">
    <w:name w:val="annotation subject"/>
    <w:basedOn w:val="Commentaire"/>
    <w:next w:val="Commentaire"/>
    <w:link w:val="ObjetducommentaireCar"/>
    <w:uiPriority w:val="99"/>
    <w:semiHidden/>
    <w:unhideWhenUsed/>
    <w:rsid w:val="00466060"/>
    <w:rPr>
      <w:b/>
      <w:bCs/>
    </w:rPr>
  </w:style>
  <w:style w:type="character" w:customStyle="1" w:styleId="ObjetducommentaireCar">
    <w:name w:val="Objet du commentaire Car"/>
    <w:basedOn w:val="CommentaireCar"/>
    <w:link w:val="Objetducommentaire"/>
    <w:uiPriority w:val="99"/>
    <w:semiHidden/>
    <w:rsid w:val="00466060"/>
    <w:rPr>
      <w:b/>
      <w:bCs/>
      <w:sz w:val="20"/>
      <w:szCs w:val="20"/>
    </w:rPr>
  </w:style>
  <w:style w:type="paragraph" w:styleId="Textedebulles">
    <w:name w:val="Balloon Text"/>
    <w:basedOn w:val="Normal"/>
    <w:link w:val="TextedebullesCar"/>
    <w:uiPriority w:val="99"/>
    <w:semiHidden/>
    <w:unhideWhenUsed/>
    <w:rsid w:val="0046606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6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2567">
      <w:bodyDiv w:val="1"/>
      <w:marLeft w:val="0"/>
      <w:marRight w:val="0"/>
      <w:marTop w:val="0"/>
      <w:marBottom w:val="0"/>
      <w:divBdr>
        <w:top w:val="none" w:sz="0" w:space="0" w:color="auto"/>
        <w:left w:val="none" w:sz="0" w:space="0" w:color="auto"/>
        <w:bottom w:val="none" w:sz="0" w:space="0" w:color="auto"/>
        <w:right w:val="none" w:sz="0" w:space="0" w:color="auto"/>
      </w:divBdr>
    </w:div>
    <w:div w:id="179713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belluard.ch/" TargetMode="External" /><Relationship Id="rId13" Type="http://schemas.openxmlformats.org/officeDocument/2006/relationships/hyperlink" Target="https://www.co-gruyere.ch/" TargetMode="External" /><Relationship Id="rId18" Type="http://schemas.openxmlformats.org/officeDocument/2006/relationships/hyperlink" Target="http://www.corm.ch/" TargetMode="External" /><Relationship Id="rId26" Type="http://schemas.openxmlformats.org/officeDocument/2006/relationships/hyperlink" Target="https://fr.wikipedia.org/wiki/Morat" TargetMode="External" /><Relationship Id="rId3" Type="http://schemas.openxmlformats.org/officeDocument/2006/relationships/settings" Target="settings.xml" /><Relationship Id="rId21" Type="http://schemas.openxmlformats.org/officeDocument/2006/relationships/hyperlink" Target="http://www.co-veveyse.ch/" TargetMode="External" /><Relationship Id="rId7" Type="http://schemas.microsoft.com/office/2016/09/relationships/commentsIds" Target="commentsIds.xml" /><Relationship Id="rId12" Type="http://schemas.openxmlformats.org/officeDocument/2006/relationships/hyperlink" Target="http://www.co-glane.ch/" TargetMode="External" /><Relationship Id="rId17" Type="http://schemas.openxmlformats.org/officeDocument/2006/relationships/hyperlink" Target="https://www.co-marly.ch/wp/" TargetMode="External" /><Relationship Id="rId25" Type="http://schemas.openxmlformats.org/officeDocument/2006/relationships/hyperlink" Target="https://fr.wikipedia.org/wiki/Chi%C3%A8tres" TargetMode="External" /><Relationship Id="rId2" Type="http://schemas.openxmlformats.org/officeDocument/2006/relationships/styles" Target="styles.xml" /><Relationship Id="rId16" Type="http://schemas.openxmlformats.org/officeDocument/2006/relationships/hyperlink" Target="http://www.co-jolimont.ch/" TargetMode="External" /><Relationship Id="rId20" Type="http://schemas.openxmlformats.org/officeDocument/2006/relationships/hyperlink" Target="http://www.co-sarineouest.ch/" TargetMode="External" /><Relationship Id="rId29" Type="http://schemas.openxmlformats.org/officeDocument/2006/relationships/fontTable" Target="fontTable.xml" /><Relationship Id="rId1" Type="http://schemas.openxmlformats.org/officeDocument/2006/relationships/numbering" Target="numbering.xml" /><Relationship Id="rId6" Type="http://schemas.microsoft.com/office/2011/relationships/commentsExtended" Target="commentsExtended.xml" /><Relationship Id="rId11" Type="http://schemas.openxmlformats.org/officeDocument/2006/relationships/hyperlink" Target="http://co-gibloux.ch/wp/" TargetMode="External" /><Relationship Id="rId24" Type="http://schemas.openxmlformats.org/officeDocument/2006/relationships/hyperlink" Target="https://fr.wikipedia.org/wiki/Cormondes" TargetMode="External" /><Relationship Id="rId5" Type="http://schemas.openxmlformats.org/officeDocument/2006/relationships/comments" Target="comments.xml" /><Relationship Id="rId15" Type="http://schemas.openxmlformats.org/officeDocument/2006/relationships/hyperlink" Target="https://www.co-gruyere.ch/" TargetMode="External" /><Relationship Id="rId23" Type="http://schemas.openxmlformats.org/officeDocument/2006/relationships/hyperlink" Target="https://fr.wikipedia.org/wiki/Fribourg_(ville_suisse)" TargetMode="External" /><Relationship Id="rId28" Type="http://schemas.openxmlformats.org/officeDocument/2006/relationships/hyperlink" Target="https://fr.wikipedia.org/wiki/W%C3%BCnnewil-Flamatt" TargetMode="External" /><Relationship Id="rId10" Type="http://schemas.openxmlformats.org/officeDocument/2006/relationships/hyperlink" Target="http://www.co-domdidier.ch/joomla/" TargetMode="External" /><Relationship Id="rId19" Type="http://schemas.openxmlformats.org/officeDocument/2006/relationships/hyperlink" Target="http://www.co-perolles.ch/" TargetMode="External" /><Relationship Id="rId31"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hyperlink" Target="https://www.co-estavayer.ch/fr" TargetMode="External" /><Relationship Id="rId14" Type="http://schemas.openxmlformats.org/officeDocument/2006/relationships/hyperlink" Target="https://www.co-gruyere.ch/" TargetMode="External" /><Relationship Id="rId22" Type="http://schemas.openxmlformats.org/officeDocument/2006/relationships/hyperlink" Target="https://fr.wikipedia.org/wiki/Guin" TargetMode="External" /><Relationship Id="rId27" Type="http://schemas.openxmlformats.org/officeDocument/2006/relationships/hyperlink" Target="https://fr.wikipedia.org/wiki/Tavel_(Fribourg)" TargetMode="External" /><Relationship Id="rId30" Type="http://schemas.microsoft.com/office/2011/relationships/people" Target="peop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11011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DUCREST Françoise</dc:creator>
  <cp:keywords/>
  <dc:description/>
  <cp:lastModifiedBy>41774351808</cp:lastModifiedBy>
  <cp:revision>2</cp:revision>
  <dcterms:created xsi:type="dcterms:W3CDTF">2019-06-27T09:12:00Z</dcterms:created>
  <dcterms:modified xsi:type="dcterms:W3CDTF">2019-06-27T09:12:00Z</dcterms:modified>
</cp:coreProperties>
</file>